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4BF8D1" w14:textId="10AF262D" w:rsidR="007A0104" w:rsidRDefault="007A0104" w:rsidP="004D0973">
      <w:pPr>
        <w:spacing w:line="240" w:lineRule="auto"/>
        <w:jc w:val="center"/>
        <w:rPr>
          <w:rFonts w:ascii="Garamond" w:hAnsi="Garamond"/>
          <w:b/>
          <w:sz w:val="24"/>
          <w:szCs w:val="24"/>
        </w:rPr>
      </w:pPr>
      <w:r>
        <w:rPr>
          <w:noProof/>
        </w:rPr>
        <w:drawing>
          <wp:inline distT="0" distB="0" distL="0" distR="0" wp14:anchorId="2A58449F" wp14:editId="174D4B0D">
            <wp:extent cx="2654935" cy="937895"/>
            <wp:effectExtent l="0" t="0" r="0" b="0"/>
            <wp:docPr id="1" name="Picture 1" descr="AHA Logo 2012 Colour CMYK"/>
            <wp:cNvGraphicFramePr/>
            <a:graphic xmlns:a="http://schemas.openxmlformats.org/drawingml/2006/main">
              <a:graphicData uri="http://schemas.openxmlformats.org/drawingml/2006/picture">
                <pic:pic xmlns:pic="http://schemas.openxmlformats.org/drawingml/2006/picture">
                  <pic:nvPicPr>
                    <pic:cNvPr id="1" name="Picture 1" descr="AHA Logo 2012 Colour CMYK"/>
                    <pic:cNvPicPr/>
                  </pic:nvPicPr>
                  <pic:blipFill>
                    <a:blip r:embed="rId8" cstate="print">
                      <a:extLst>
                        <a:ext uri="{28A0092B-C50C-407E-A947-70E740481C1C}">
                          <a14:useLocalDpi xmlns:a14="http://schemas.microsoft.com/office/drawing/2010/main" val="0"/>
                        </a:ext>
                      </a:extLst>
                    </a:blip>
                    <a:srcRect l="5893" t="10001" b="11200"/>
                    <a:stretch>
                      <a:fillRect/>
                    </a:stretch>
                  </pic:blipFill>
                  <pic:spPr bwMode="auto">
                    <a:xfrm>
                      <a:off x="0" y="0"/>
                      <a:ext cx="2654935" cy="937895"/>
                    </a:xfrm>
                    <a:prstGeom prst="rect">
                      <a:avLst/>
                    </a:prstGeom>
                    <a:noFill/>
                    <a:ln>
                      <a:noFill/>
                    </a:ln>
                  </pic:spPr>
                </pic:pic>
              </a:graphicData>
            </a:graphic>
          </wp:inline>
        </w:drawing>
      </w:r>
    </w:p>
    <w:p w14:paraId="3A413A8B" w14:textId="1B3BCD9E" w:rsidR="00EB3E42" w:rsidRPr="000B2D04" w:rsidRDefault="00B56BE1" w:rsidP="004D0973">
      <w:pPr>
        <w:spacing w:line="240" w:lineRule="auto"/>
        <w:jc w:val="center"/>
        <w:rPr>
          <w:rFonts w:ascii="Garamond" w:hAnsi="Garamond"/>
          <w:b/>
          <w:sz w:val="24"/>
          <w:szCs w:val="24"/>
        </w:rPr>
      </w:pPr>
      <w:r w:rsidRPr="000B2D04">
        <w:rPr>
          <w:rFonts w:ascii="Garamond" w:hAnsi="Garamond"/>
          <w:b/>
          <w:sz w:val="24"/>
          <w:szCs w:val="24"/>
        </w:rPr>
        <w:t>N</w:t>
      </w:r>
      <w:r w:rsidR="00EB3E42" w:rsidRPr="000B2D04">
        <w:rPr>
          <w:rFonts w:ascii="Garamond" w:hAnsi="Garamond"/>
          <w:b/>
          <w:sz w:val="24"/>
          <w:szCs w:val="24"/>
        </w:rPr>
        <w:t xml:space="preserve">ational </w:t>
      </w:r>
      <w:r w:rsidRPr="000B2D04">
        <w:rPr>
          <w:rFonts w:ascii="Garamond" w:hAnsi="Garamond"/>
          <w:b/>
          <w:sz w:val="24"/>
          <w:szCs w:val="24"/>
        </w:rPr>
        <w:t>A</w:t>
      </w:r>
      <w:r w:rsidR="00EB3E42" w:rsidRPr="000B2D04">
        <w:rPr>
          <w:rFonts w:ascii="Garamond" w:hAnsi="Garamond"/>
          <w:b/>
          <w:sz w:val="24"/>
          <w:szCs w:val="24"/>
        </w:rPr>
        <w:t xml:space="preserve">rchives of </w:t>
      </w:r>
      <w:r w:rsidRPr="000B2D04">
        <w:rPr>
          <w:rFonts w:ascii="Garamond" w:hAnsi="Garamond"/>
          <w:b/>
          <w:sz w:val="24"/>
          <w:szCs w:val="24"/>
        </w:rPr>
        <w:t>A</w:t>
      </w:r>
      <w:r w:rsidR="00EB3E42" w:rsidRPr="000B2D04">
        <w:rPr>
          <w:rFonts w:ascii="Garamond" w:hAnsi="Garamond"/>
          <w:b/>
          <w:sz w:val="24"/>
          <w:szCs w:val="24"/>
        </w:rPr>
        <w:t>ustralia</w:t>
      </w:r>
    </w:p>
    <w:p w14:paraId="5B2F949B" w14:textId="3A4FC5A7" w:rsidR="00933964" w:rsidRPr="000B2D04" w:rsidRDefault="009E3A17" w:rsidP="004D0973">
      <w:pPr>
        <w:spacing w:line="240" w:lineRule="auto"/>
        <w:jc w:val="center"/>
        <w:rPr>
          <w:rFonts w:ascii="Garamond" w:hAnsi="Garamond"/>
          <w:b/>
          <w:sz w:val="24"/>
          <w:szCs w:val="24"/>
        </w:rPr>
      </w:pPr>
      <w:r w:rsidRPr="000B2D04">
        <w:rPr>
          <w:rFonts w:ascii="Garamond" w:hAnsi="Garamond"/>
          <w:b/>
          <w:sz w:val="24"/>
          <w:szCs w:val="24"/>
        </w:rPr>
        <w:t>‘</w:t>
      </w:r>
      <w:r w:rsidRPr="000B2D04">
        <w:rPr>
          <w:rFonts w:ascii="Garamond" w:hAnsi="Garamond" w:cs="Arial"/>
          <w:b/>
          <w:sz w:val="24"/>
          <w:szCs w:val="24"/>
          <w:shd w:val="clear" w:color="auto" w:fill="FFFFFF"/>
        </w:rPr>
        <w:t>Functional and Efficiency’</w:t>
      </w:r>
      <w:r w:rsidRPr="000B2D04">
        <w:rPr>
          <w:rFonts w:ascii="Garamond" w:hAnsi="Garamond" w:cs="Arial"/>
          <w:sz w:val="24"/>
          <w:szCs w:val="24"/>
          <w:shd w:val="clear" w:color="auto" w:fill="FFFFFF"/>
        </w:rPr>
        <w:t xml:space="preserve"> </w:t>
      </w:r>
      <w:r w:rsidR="00B56BE1" w:rsidRPr="000B2D04">
        <w:rPr>
          <w:rFonts w:ascii="Garamond" w:hAnsi="Garamond"/>
          <w:b/>
          <w:sz w:val="24"/>
          <w:szCs w:val="24"/>
        </w:rPr>
        <w:t>Tune Review</w:t>
      </w:r>
    </w:p>
    <w:p w14:paraId="387B751D" w14:textId="215E5D0E" w:rsidR="00EB3E42" w:rsidRPr="000B2D04" w:rsidRDefault="0015670B" w:rsidP="004D0973">
      <w:pPr>
        <w:spacing w:line="240" w:lineRule="auto"/>
        <w:jc w:val="center"/>
        <w:rPr>
          <w:rFonts w:ascii="Garamond" w:hAnsi="Garamond"/>
          <w:b/>
          <w:sz w:val="24"/>
          <w:szCs w:val="24"/>
        </w:rPr>
      </w:pPr>
      <w:r w:rsidRPr="000B2D04">
        <w:rPr>
          <w:rFonts w:ascii="Garamond" w:hAnsi="Garamond"/>
          <w:b/>
          <w:sz w:val="24"/>
          <w:szCs w:val="24"/>
        </w:rPr>
        <w:t>Australian Historical Association Submission.</w:t>
      </w:r>
    </w:p>
    <w:p w14:paraId="471C8452" w14:textId="42642B45" w:rsidR="00722EB4" w:rsidRPr="000B2D04" w:rsidRDefault="009E107F" w:rsidP="004D0973">
      <w:pPr>
        <w:spacing w:line="240" w:lineRule="auto"/>
        <w:jc w:val="both"/>
        <w:rPr>
          <w:rFonts w:ascii="Garamond" w:hAnsi="Garamond"/>
          <w:sz w:val="24"/>
          <w:szCs w:val="24"/>
        </w:rPr>
      </w:pPr>
      <w:r w:rsidRPr="000B2D04">
        <w:rPr>
          <w:rFonts w:ascii="Garamond" w:hAnsi="Garamond"/>
          <w:sz w:val="24"/>
          <w:szCs w:val="24"/>
        </w:rPr>
        <w:t xml:space="preserve">The Australian Historical Association (AHA) is the peak national body of historians which includes academic, professional and other historians working in all fields of history. The AHA currently has over 900 members </w:t>
      </w:r>
      <w:r w:rsidR="00410DBE">
        <w:rPr>
          <w:rFonts w:ascii="Garamond" w:hAnsi="Garamond"/>
          <w:sz w:val="24"/>
          <w:szCs w:val="24"/>
        </w:rPr>
        <w:t>ranging from</w:t>
      </w:r>
      <w:r w:rsidRPr="000B2D04">
        <w:rPr>
          <w:rFonts w:ascii="Garamond" w:hAnsi="Garamond"/>
          <w:sz w:val="24"/>
          <w:szCs w:val="24"/>
        </w:rPr>
        <w:t xml:space="preserve"> established scholars</w:t>
      </w:r>
      <w:r w:rsidR="00410DBE">
        <w:rPr>
          <w:rFonts w:ascii="Garamond" w:hAnsi="Garamond"/>
          <w:sz w:val="24"/>
          <w:szCs w:val="24"/>
        </w:rPr>
        <w:t xml:space="preserve">, to </w:t>
      </w:r>
      <w:r w:rsidR="00DD5860" w:rsidRPr="000B2D04">
        <w:rPr>
          <w:rFonts w:ascii="Garamond" w:hAnsi="Garamond"/>
          <w:sz w:val="24"/>
          <w:szCs w:val="24"/>
        </w:rPr>
        <w:t>mid-career</w:t>
      </w:r>
      <w:r w:rsidR="003C0C00" w:rsidRPr="000B2D04">
        <w:rPr>
          <w:rFonts w:ascii="Garamond" w:hAnsi="Garamond"/>
          <w:sz w:val="24"/>
          <w:szCs w:val="24"/>
        </w:rPr>
        <w:t>,</w:t>
      </w:r>
      <w:r w:rsidR="00DD5860" w:rsidRPr="000B2D04">
        <w:rPr>
          <w:rFonts w:ascii="Garamond" w:hAnsi="Garamond"/>
          <w:sz w:val="24"/>
          <w:szCs w:val="24"/>
        </w:rPr>
        <w:t xml:space="preserve"> early career historians</w:t>
      </w:r>
      <w:r w:rsidR="00410DBE">
        <w:rPr>
          <w:rFonts w:ascii="Garamond" w:hAnsi="Garamond"/>
          <w:sz w:val="24"/>
          <w:szCs w:val="24"/>
        </w:rPr>
        <w:t xml:space="preserve">, </w:t>
      </w:r>
      <w:r w:rsidR="003C0C00" w:rsidRPr="000B2D04">
        <w:rPr>
          <w:rFonts w:ascii="Garamond" w:hAnsi="Garamond"/>
          <w:sz w:val="24"/>
          <w:szCs w:val="24"/>
        </w:rPr>
        <w:t>and</w:t>
      </w:r>
      <w:r w:rsidR="00410DBE">
        <w:rPr>
          <w:rFonts w:ascii="Garamond" w:hAnsi="Garamond"/>
          <w:sz w:val="24"/>
          <w:szCs w:val="24"/>
        </w:rPr>
        <w:t xml:space="preserve"> to</w:t>
      </w:r>
      <w:r w:rsidR="003C0C00" w:rsidRPr="000B2D04">
        <w:rPr>
          <w:rFonts w:ascii="Garamond" w:hAnsi="Garamond"/>
          <w:sz w:val="24"/>
          <w:szCs w:val="24"/>
        </w:rPr>
        <w:t xml:space="preserve"> students</w:t>
      </w:r>
      <w:r w:rsidR="00DD5860" w:rsidRPr="000B2D04">
        <w:rPr>
          <w:rFonts w:ascii="Garamond" w:hAnsi="Garamond"/>
          <w:sz w:val="24"/>
          <w:szCs w:val="24"/>
        </w:rPr>
        <w:t xml:space="preserve">.  The AHA hosts an annual conference and runs </w:t>
      </w:r>
      <w:r w:rsidR="00605AB5" w:rsidRPr="000B2D04">
        <w:rPr>
          <w:rFonts w:ascii="Garamond" w:hAnsi="Garamond"/>
          <w:sz w:val="24"/>
          <w:szCs w:val="24"/>
        </w:rPr>
        <w:t>the</w:t>
      </w:r>
      <w:r w:rsidR="00DD5860" w:rsidRPr="000B2D04">
        <w:rPr>
          <w:rFonts w:ascii="Garamond" w:hAnsi="Garamond"/>
          <w:sz w:val="24"/>
          <w:szCs w:val="24"/>
        </w:rPr>
        <w:t xml:space="preserve"> journal </w:t>
      </w:r>
      <w:r w:rsidR="00DD5860" w:rsidRPr="000B2D04">
        <w:rPr>
          <w:rFonts w:ascii="Garamond" w:hAnsi="Garamond"/>
          <w:i/>
          <w:sz w:val="24"/>
          <w:szCs w:val="24"/>
        </w:rPr>
        <w:t>History Australia</w:t>
      </w:r>
      <w:r w:rsidR="00DD5860" w:rsidRPr="000B2D04">
        <w:rPr>
          <w:rFonts w:ascii="Garamond" w:hAnsi="Garamond"/>
          <w:sz w:val="24"/>
          <w:szCs w:val="24"/>
        </w:rPr>
        <w:t xml:space="preserve"> which is published four times a year. </w:t>
      </w:r>
    </w:p>
    <w:p w14:paraId="1AED87D2" w14:textId="51A1FC64" w:rsidR="00EB3E42" w:rsidRPr="000B2D04" w:rsidRDefault="00722EB4" w:rsidP="004D0973">
      <w:pPr>
        <w:spacing w:line="240" w:lineRule="auto"/>
        <w:jc w:val="both"/>
        <w:rPr>
          <w:rFonts w:ascii="Garamond" w:hAnsi="Garamond"/>
          <w:sz w:val="24"/>
          <w:szCs w:val="24"/>
        </w:rPr>
      </w:pPr>
      <w:r w:rsidRPr="000B2D04">
        <w:rPr>
          <w:rFonts w:ascii="Garamond" w:hAnsi="Garamond"/>
          <w:sz w:val="24"/>
          <w:szCs w:val="24"/>
        </w:rPr>
        <w:t>The function and efficiency of the National Archives of Australia</w:t>
      </w:r>
      <w:r w:rsidR="00EB3E42" w:rsidRPr="000B2D04">
        <w:rPr>
          <w:rFonts w:ascii="Garamond" w:hAnsi="Garamond"/>
          <w:sz w:val="24"/>
          <w:szCs w:val="24"/>
        </w:rPr>
        <w:t xml:space="preserve"> (NAA)</w:t>
      </w:r>
      <w:r w:rsidRPr="000B2D04">
        <w:rPr>
          <w:rFonts w:ascii="Garamond" w:hAnsi="Garamond"/>
          <w:sz w:val="24"/>
          <w:szCs w:val="24"/>
        </w:rPr>
        <w:t xml:space="preserve"> is </w:t>
      </w:r>
      <w:r w:rsidR="00EB3E42" w:rsidRPr="000B2D04">
        <w:rPr>
          <w:rFonts w:ascii="Garamond" w:hAnsi="Garamond"/>
          <w:sz w:val="24"/>
          <w:szCs w:val="24"/>
        </w:rPr>
        <w:t xml:space="preserve">pertinent </w:t>
      </w:r>
      <w:r w:rsidRPr="000B2D04">
        <w:rPr>
          <w:rFonts w:ascii="Garamond" w:hAnsi="Garamond"/>
          <w:sz w:val="24"/>
          <w:szCs w:val="24"/>
        </w:rPr>
        <w:t xml:space="preserve">to the AHA. </w:t>
      </w:r>
      <w:r w:rsidR="00DD5860" w:rsidRPr="000B2D04">
        <w:rPr>
          <w:rFonts w:ascii="Garamond" w:hAnsi="Garamond"/>
          <w:sz w:val="24"/>
          <w:szCs w:val="24"/>
        </w:rPr>
        <w:t>The</w:t>
      </w:r>
      <w:r w:rsidRPr="000B2D04">
        <w:rPr>
          <w:rFonts w:ascii="Garamond" w:hAnsi="Garamond"/>
          <w:sz w:val="24"/>
          <w:szCs w:val="24"/>
        </w:rPr>
        <w:t xml:space="preserve"> </w:t>
      </w:r>
      <w:r w:rsidR="00DD5860" w:rsidRPr="000B2D04">
        <w:rPr>
          <w:rFonts w:ascii="Garamond" w:hAnsi="Garamond"/>
          <w:sz w:val="24"/>
          <w:szCs w:val="24"/>
        </w:rPr>
        <w:t xml:space="preserve">availability </w:t>
      </w:r>
      <w:r w:rsidRPr="000B2D04">
        <w:rPr>
          <w:rFonts w:ascii="Garamond" w:hAnsi="Garamond"/>
          <w:sz w:val="24"/>
          <w:szCs w:val="24"/>
        </w:rPr>
        <w:t xml:space="preserve">and accessibility </w:t>
      </w:r>
      <w:r w:rsidR="00DD5860" w:rsidRPr="000B2D04">
        <w:rPr>
          <w:rFonts w:ascii="Garamond" w:hAnsi="Garamond"/>
          <w:sz w:val="24"/>
          <w:szCs w:val="24"/>
        </w:rPr>
        <w:t xml:space="preserve">of archives </w:t>
      </w:r>
      <w:r w:rsidRPr="000B2D04">
        <w:rPr>
          <w:rFonts w:ascii="Garamond" w:hAnsi="Garamond"/>
          <w:sz w:val="24"/>
          <w:szCs w:val="24"/>
        </w:rPr>
        <w:t xml:space="preserve">is fundamental to the work of historians. </w:t>
      </w:r>
      <w:r w:rsidR="00DD5860" w:rsidRPr="000B2D04">
        <w:rPr>
          <w:rFonts w:ascii="Garamond" w:hAnsi="Garamond"/>
          <w:sz w:val="24"/>
          <w:szCs w:val="24"/>
        </w:rPr>
        <w:t xml:space="preserve"> </w:t>
      </w:r>
      <w:r w:rsidRPr="000B2D04">
        <w:rPr>
          <w:rFonts w:ascii="Garamond" w:hAnsi="Garamond"/>
          <w:sz w:val="24"/>
          <w:szCs w:val="24"/>
        </w:rPr>
        <w:t xml:space="preserve">The examination of primary archival sources constitutes the basis on which historical argument and discussion is formed.  The discipline of history itself is shaped by the analytical and interpretative skills that </w:t>
      </w:r>
      <w:r w:rsidR="00EB3E42" w:rsidRPr="000B2D04">
        <w:rPr>
          <w:rFonts w:ascii="Garamond" w:hAnsi="Garamond"/>
          <w:sz w:val="24"/>
          <w:szCs w:val="24"/>
        </w:rPr>
        <w:t>are</w:t>
      </w:r>
      <w:r w:rsidRPr="000B2D04">
        <w:rPr>
          <w:rFonts w:ascii="Garamond" w:hAnsi="Garamond"/>
          <w:sz w:val="24"/>
          <w:szCs w:val="24"/>
        </w:rPr>
        <w:t xml:space="preserve"> brought to archival research.</w:t>
      </w:r>
      <w:r w:rsidR="00EB3E42" w:rsidRPr="000B2D04">
        <w:rPr>
          <w:rFonts w:ascii="Garamond" w:hAnsi="Garamond"/>
          <w:sz w:val="24"/>
          <w:szCs w:val="24"/>
        </w:rPr>
        <w:t xml:space="preserve"> </w:t>
      </w:r>
    </w:p>
    <w:p w14:paraId="046DAA67" w14:textId="4C8A56A0" w:rsidR="00597432" w:rsidRDefault="00EB3E42" w:rsidP="004D0973">
      <w:pPr>
        <w:spacing w:line="240" w:lineRule="auto"/>
        <w:jc w:val="both"/>
        <w:rPr>
          <w:rFonts w:ascii="Garamond" w:hAnsi="Garamond"/>
          <w:sz w:val="24"/>
          <w:szCs w:val="24"/>
        </w:rPr>
      </w:pPr>
      <w:r w:rsidRPr="000B2D04">
        <w:rPr>
          <w:rFonts w:ascii="Garamond" w:hAnsi="Garamond"/>
          <w:sz w:val="24"/>
          <w:szCs w:val="24"/>
        </w:rPr>
        <w:t xml:space="preserve">This review is then most </w:t>
      </w:r>
      <w:proofErr w:type="gramStart"/>
      <w:r w:rsidRPr="000B2D04">
        <w:rPr>
          <w:rFonts w:ascii="Garamond" w:hAnsi="Garamond"/>
          <w:sz w:val="24"/>
          <w:szCs w:val="24"/>
        </w:rPr>
        <w:t>welcome</w:t>
      </w:r>
      <w:proofErr w:type="gramEnd"/>
      <w:r w:rsidRPr="000B2D04">
        <w:rPr>
          <w:rFonts w:ascii="Garamond" w:hAnsi="Garamond"/>
          <w:sz w:val="24"/>
          <w:szCs w:val="24"/>
        </w:rPr>
        <w:t xml:space="preserve"> and we respond to three </w:t>
      </w:r>
      <w:r w:rsidR="00410DBE">
        <w:rPr>
          <w:rFonts w:ascii="Garamond" w:hAnsi="Garamond"/>
          <w:sz w:val="24"/>
          <w:szCs w:val="24"/>
        </w:rPr>
        <w:t xml:space="preserve">of the </w:t>
      </w:r>
      <w:r w:rsidRPr="000B2D04">
        <w:rPr>
          <w:rFonts w:ascii="Garamond" w:hAnsi="Garamond"/>
          <w:sz w:val="24"/>
          <w:szCs w:val="24"/>
        </w:rPr>
        <w:t>key areas</w:t>
      </w:r>
      <w:r w:rsidR="00410DBE">
        <w:rPr>
          <w:rFonts w:ascii="Garamond" w:hAnsi="Garamond"/>
          <w:sz w:val="24"/>
          <w:szCs w:val="24"/>
        </w:rPr>
        <w:t xml:space="preserve">. </w:t>
      </w:r>
      <w:r w:rsidRPr="000B2D04">
        <w:rPr>
          <w:rFonts w:ascii="Garamond" w:hAnsi="Garamond"/>
          <w:sz w:val="24"/>
          <w:szCs w:val="24"/>
        </w:rPr>
        <w:t xml:space="preserve"> </w:t>
      </w:r>
      <w:r w:rsidR="00722EB4" w:rsidRPr="000B2D04">
        <w:rPr>
          <w:rFonts w:ascii="Garamond" w:hAnsi="Garamond"/>
          <w:sz w:val="24"/>
          <w:szCs w:val="24"/>
        </w:rPr>
        <w:t xml:space="preserve"> </w:t>
      </w:r>
    </w:p>
    <w:p w14:paraId="50FD6C76" w14:textId="794919BF" w:rsidR="00EB3E42" w:rsidRPr="000B2D04" w:rsidRDefault="00722EB4" w:rsidP="004D0973">
      <w:pPr>
        <w:spacing w:line="240" w:lineRule="auto"/>
        <w:jc w:val="both"/>
        <w:rPr>
          <w:rFonts w:ascii="Garamond" w:hAnsi="Garamond"/>
          <w:sz w:val="24"/>
          <w:szCs w:val="24"/>
        </w:rPr>
      </w:pPr>
      <w:r w:rsidRPr="000B2D04">
        <w:rPr>
          <w:rFonts w:ascii="Garamond" w:hAnsi="Garamond"/>
          <w:sz w:val="24"/>
          <w:szCs w:val="24"/>
        </w:rPr>
        <w:t xml:space="preserve"> </w:t>
      </w:r>
      <w:r w:rsidR="00DD5860" w:rsidRPr="000B2D04">
        <w:rPr>
          <w:rFonts w:ascii="Garamond" w:hAnsi="Garamond"/>
          <w:sz w:val="24"/>
          <w:szCs w:val="24"/>
        </w:rPr>
        <w:t xml:space="preserve"> </w:t>
      </w:r>
    </w:p>
    <w:p w14:paraId="25A95D83" w14:textId="41517ABA" w:rsidR="00EB3E42" w:rsidRDefault="00153A73">
      <w:pPr>
        <w:numPr>
          <w:ilvl w:val="0"/>
          <w:numId w:val="1"/>
        </w:numPr>
        <w:shd w:val="clear" w:color="auto" w:fill="FFFFFF"/>
        <w:spacing w:after="120" w:line="240" w:lineRule="auto"/>
        <w:ind w:left="714" w:right="238" w:hanging="357"/>
        <w:jc w:val="both"/>
        <w:rPr>
          <w:rFonts w:ascii="Garamond" w:eastAsia="Times New Roman" w:hAnsi="Garamond" w:cs="Arial"/>
          <w:sz w:val="24"/>
          <w:szCs w:val="24"/>
          <w:lang w:eastAsia="en-AU"/>
        </w:rPr>
      </w:pPr>
      <w:r w:rsidRPr="000B2D04">
        <w:rPr>
          <w:rFonts w:ascii="Garamond" w:eastAsia="Times New Roman" w:hAnsi="Garamond" w:cs="Arial"/>
          <w:b/>
          <w:bCs/>
          <w:sz w:val="24"/>
          <w:szCs w:val="24"/>
          <w:lang w:eastAsia="en-AU"/>
        </w:rPr>
        <w:t>the enduring role of the National Archives in the protection, preservation and use of Commonwealth information</w:t>
      </w:r>
    </w:p>
    <w:p w14:paraId="6DDE03EA" w14:textId="77777777" w:rsidR="00597432" w:rsidRPr="00597432" w:rsidRDefault="00597432">
      <w:pPr>
        <w:shd w:val="clear" w:color="auto" w:fill="FFFFFF"/>
        <w:spacing w:after="120" w:line="240" w:lineRule="auto"/>
        <w:ind w:left="714" w:right="238"/>
        <w:jc w:val="both"/>
        <w:rPr>
          <w:rFonts w:ascii="Garamond" w:eastAsia="Times New Roman" w:hAnsi="Garamond" w:cs="Arial"/>
          <w:sz w:val="24"/>
          <w:szCs w:val="24"/>
          <w:lang w:eastAsia="en-AU"/>
        </w:rPr>
      </w:pPr>
    </w:p>
    <w:p w14:paraId="5897DF71" w14:textId="7A0FE641" w:rsidR="000E5D35" w:rsidRDefault="00EB3E42" w:rsidP="004D0973">
      <w:pPr>
        <w:spacing w:line="240" w:lineRule="auto"/>
        <w:jc w:val="both"/>
        <w:rPr>
          <w:rFonts w:ascii="Garamond" w:eastAsia="Times New Roman" w:hAnsi="Garamond" w:cs="Calibri"/>
          <w:sz w:val="24"/>
          <w:szCs w:val="24"/>
          <w:lang w:eastAsia="en-AU"/>
        </w:rPr>
      </w:pPr>
      <w:r w:rsidRPr="000B2D04">
        <w:rPr>
          <w:rFonts w:ascii="Garamond" w:eastAsia="Times New Roman" w:hAnsi="Garamond" w:cs="Arial"/>
          <w:sz w:val="24"/>
          <w:szCs w:val="24"/>
          <w:shd w:val="clear" w:color="auto" w:fill="FFFFFF"/>
          <w:lang w:eastAsia="en-AU"/>
        </w:rPr>
        <w:t xml:space="preserve">It is vital and essential that consistent, </w:t>
      </w:r>
      <w:r w:rsidR="003C0C00" w:rsidRPr="000B2D04">
        <w:rPr>
          <w:rFonts w:ascii="Garamond" w:eastAsia="Times New Roman" w:hAnsi="Garamond" w:cs="Arial"/>
          <w:sz w:val="24"/>
          <w:szCs w:val="24"/>
          <w:shd w:val="clear" w:color="auto" w:fill="FFFFFF"/>
          <w:lang w:eastAsia="en-AU"/>
        </w:rPr>
        <w:t xml:space="preserve">sufficient </w:t>
      </w:r>
      <w:r w:rsidRPr="000B2D04">
        <w:rPr>
          <w:rFonts w:ascii="Garamond" w:eastAsia="Times New Roman" w:hAnsi="Garamond" w:cs="Arial"/>
          <w:sz w:val="24"/>
          <w:szCs w:val="24"/>
          <w:shd w:val="clear" w:color="auto" w:fill="FFFFFF"/>
          <w:lang w:eastAsia="en-AU"/>
        </w:rPr>
        <w:t xml:space="preserve">and </w:t>
      </w:r>
      <w:r w:rsidR="003C0C00" w:rsidRPr="000B2D04">
        <w:rPr>
          <w:rFonts w:ascii="Garamond" w:eastAsia="Times New Roman" w:hAnsi="Garamond" w:cs="Arial"/>
          <w:sz w:val="24"/>
          <w:szCs w:val="24"/>
          <w:shd w:val="clear" w:color="auto" w:fill="FFFFFF"/>
          <w:lang w:eastAsia="en-AU"/>
        </w:rPr>
        <w:t>continuing</w:t>
      </w:r>
      <w:r w:rsidR="00153A73" w:rsidRPr="000B2D04">
        <w:rPr>
          <w:rFonts w:ascii="Garamond" w:eastAsia="Times New Roman" w:hAnsi="Garamond" w:cs="Arial"/>
          <w:sz w:val="24"/>
          <w:szCs w:val="24"/>
          <w:shd w:val="clear" w:color="auto" w:fill="FFFFFF"/>
          <w:lang w:eastAsia="en-AU"/>
        </w:rPr>
        <w:t xml:space="preserve"> funding is </w:t>
      </w:r>
      <w:r w:rsidR="00410DBE">
        <w:rPr>
          <w:rFonts w:ascii="Garamond" w:eastAsia="Times New Roman" w:hAnsi="Garamond" w:cs="Arial"/>
          <w:sz w:val="24"/>
          <w:szCs w:val="24"/>
          <w:shd w:val="clear" w:color="auto" w:fill="FFFFFF"/>
          <w:lang w:eastAsia="en-AU"/>
        </w:rPr>
        <w:t>provided for</w:t>
      </w:r>
      <w:r w:rsidR="00153A73" w:rsidRPr="000B2D04">
        <w:rPr>
          <w:rFonts w:ascii="Garamond" w:eastAsia="Times New Roman" w:hAnsi="Garamond" w:cs="Arial"/>
          <w:sz w:val="24"/>
          <w:szCs w:val="24"/>
          <w:shd w:val="clear" w:color="auto" w:fill="FFFFFF"/>
          <w:lang w:eastAsia="en-AU"/>
        </w:rPr>
        <w:t xml:space="preserve"> the role of the </w:t>
      </w:r>
      <w:r w:rsidR="003C0C00" w:rsidRPr="000B2D04">
        <w:rPr>
          <w:rFonts w:ascii="Garamond" w:eastAsia="Times New Roman" w:hAnsi="Garamond" w:cs="Arial"/>
          <w:sz w:val="24"/>
          <w:szCs w:val="24"/>
          <w:shd w:val="clear" w:color="auto" w:fill="FFFFFF"/>
          <w:lang w:eastAsia="en-AU"/>
        </w:rPr>
        <w:t xml:space="preserve">National </w:t>
      </w:r>
      <w:r w:rsidR="00153A73" w:rsidRPr="000B2D04">
        <w:rPr>
          <w:rFonts w:ascii="Garamond" w:eastAsia="Times New Roman" w:hAnsi="Garamond" w:cs="Arial"/>
          <w:sz w:val="24"/>
          <w:szCs w:val="24"/>
          <w:shd w:val="clear" w:color="auto" w:fill="FFFFFF"/>
          <w:lang w:eastAsia="en-AU"/>
        </w:rPr>
        <w:t>Archives to be maintained</w:t>
      </w:r>
      <w:r w:rsidR="00410DBE">
        <w:rPr>
          <w:rFonts w:ascii="Garamond" w:eastAsia="Times New Roman" w:hAnsi="Garamond" w:cs="Arial"/>
          <w:sz w:val="24"/>
          <w:szCs w:val="24"/>
          <w:shd w:val="clear" w:color="auto" w:fill="FFFFFF"/>
          <w:lang w:eastAsia="en-AU"/>
        </w:rPr>
        <w:t xml:space="preserve">. </w:t>
      </w:r>
      <w:r w:rsidR="003E2189" w:rsidRPr="000B2D04">
        <w:rPr>
          <w:rFonts w:ascii="Garamond" w:eastAsia="Times New Roman" w:hAnsi="Garamond" w:cs="Arial"/>
          <w:sz w:val="24"/>
          <w:szCs w:val="24"/>
          <w:shd w:val="clear" w:color="auto" w:fill="FFFFFF"/>
          <w:lang w:eastAsia="en-AU"/>
        </w:rPr>
        <w:t>In particular, t</w:t>
      </w:r>
      <w:r w:rsidR="00153A73" w:rsidRPr="000B2D04">
        <w:rPr>
          <w:rFonts w:ascii="Garamond" w:eastAsia="Times New Roman" w:hAnsi="Garamond" w:cs="Arial"/>
          <w:sz w:val="24"/>
          <w:szCs w:val="24"/>
          <w:shd w:val="clear" w:color="auto" w:fill="FFFFFF"/>
          <w:lang w:eastAsia="en-AU"/>
        </w:rPr>
        <w:t xml:space="preserve">he </w:t>
      </w:r>
      <w:r w:rsidR="00153A73" w:rsidRPr="000B2D04">
        <w:rPr>
          <w:rFonts w:ascii="Garamond" w:eastAsia="Times New Roman" w:hAnsi="Garamond" w:cs="Calibri"/>
          <w:sz w:val="24"/>
          <w:szCs w:val="24"/>
          <w:lang w:eastAsia="en-AU"/>
        </w:rPr>
        <w:t xml:space="preserve">NAA </w:t>
      </w:r>
      <w:r w:rsidR="003C0C00" w:rsidRPr="000B2D04">
        <w:rPr>
          <w:rFonts w:ascii="Garamond" w:eastAsia="Times New Roman" w:hAnsi="Garamond" w:cs="Calibri"/>
          <w:sz w:val="24"/>
          <w:szCs w:val="24"/>
          <w:lang w:eastAsia="en-AU"/>
        </w:rPr>
        <w:t>urgently requires</w:t>
      </w:r>
      <w:r w:rsidR="00153A73" w:rsidRPr="000B2D04">
        <w:rPr>
          <w:rFonts w:ascii="Garamond" w:eastAsia="Times New Roman" w:hAnsi="Garamond" w:cs="Calibri"/>
          <w:sz w:val="24"/>
          <w:szCs w:val="24"/>
          <w:lang w:eastAsia="en-AU"/>
        </w:rPr>
        <w:t xml:space="preserve"> more investment in human resources to be able to fulfil its legal </w:t>
      </w:r>
      <w:r w:rsidR="001B4F49" w:rsidRPr="000B2D04">
        <w:rPr>
          <w:rFonts w:ascii="Garamond" w:eastAsia="Times New Roman" w:hAnsi="Garamond" w:cs="Calibri"/>
          <w:sz w:val="24"/>
          <w:szCs w:val="24"/>
          <w:lang w:eastAsia="en-AU"/>
        </w:rPr>
        <w:t>obligations</w:t>
      </w:r>
      <w:r w:rsidR="003E2189" w:rsidRPr="000B2D04">
        <w:rPr>
          <w:rFonts w:ascii="Garamond" w:eastAsia="Times New Roman" w:hAnsi="Garamond" w:cs="Calibri"/>
          <w:sz w:val="24"/>
          <w:szCs w:val="24"/>
          <w:lang w:eastAsia="en-AU"/>
        </w:rPr>
        <w:t>.</w:t>
      </w:r>
      <w:r w:rsidRPr="000B2D04">
        <w:rPr>
          <w:rFonts w:ascii="Garamond" w:eastAsia="Times New Roman" w:hAnsi="Garamond" w:cs="Calibri"/>
          <w:sz w:val="24"/>
          <w:szCs w:val="24"/>
          <w:lang w:eastAsia="en-AU"/>
        </w:rPr>
        <w:t xml:space="preserve"> It currently appears to be </w:t>
      </w:r>
      <w:r w:rsidR="001B4F49" w:rsidRPr="000B2D04">
        <w:rPr>
          <w:rFonts w:ascii="Garamond" w:eastAsia="Times New Roman" w:hAnsi="Garamond" w:cs="Calibri"/>
          <w:sz w:val="24"/>
          <w:szCs w:val="24"/>
          <w:lang w:eastAsia="en-AU"/>
        </w:rPr>
        <w:t>under-</w:t>
      </w:r>
      <w:r w:rsidRPr="000B2D04">
        <w:rPr>
          <w:rFonts w:ascii="Garamond" w:eastAsia="Times New Roman" w:hAnsi="Garamond" w:cs="Calibri"/>
          <w:sz w:val="24"/>
          <w:szCs w:val="24"/>
          <w:lang w:eastAsia="en-AU"/>
        </w:rPr>
        <w:t xml:space="preserve">resourced in the personnel area as the </w:t>
      </w:r>
      <w:r w:rsidR="00410DBE">
        <w:rPr>
          <w:rFonts w:ascii="Garamond" w:eastAsia="Times New Roman" w:hAnsi="Garamond" w:cs="Calibri"/>
          <w:sz w:val="24"/>
          <w:szCs w:val="24"/>
          <w:lang w:eastAsia="en-AU"/>
        </w:rPr>
        <w:t xml:space="preserve">wait time for </w:t>
      </w:r>
      <w:r w:rsidR="001B4F49" w:rsidRPr="000B2D04">
        <w:rPr>
          <w:rFonts w:ascii="Garamond" w:eastAsia="Times New Roman" w:hAnsi="Garamond" w:cs="Calibri"/>
          <w:sz w:val="24"/>
          <w:szCs w:val="24"/>
          <w:lang w:eastAsia="en-AU"/>
        </w:rPr>
        <w:t xml:space="preserve">open period </w:t>
      </w:r>
      <w:r w:rsidRPr="000B2D04">
        <w:rPr>
          <w:rFonts w:ascii="Garamond" w:eastAsia="Times New Roman" w:hAnsi="Garamond" w:cs="Calibri"/>
          <w:sz w:val="24"/>
          <w:szCs w:val="24"/>
          <w:lang w:eastAsia="en-AU"/>
        </w:rPr>
        <w:t xml:space="preserve">files </w:t>
      </w:r>
      <w:r w:rsidR="00410DBE">
        <w:rPr>
          <w:rFonts w:ascii="Garamond" w:eastAsia="Times New Roman" w:hAnsi="Garamond" w:cs="Calibri"/>
          <w:sz w:val="24"/>
          <w:szCs w:val="24"/>
          <w:lang w:eastAsia="en-AU"/>
        </w:rPr>
        <w:t>to be</w:t>
      </w:r>
      <w:r w:rsidR="00410DBE" w:rsidRPr="000B2D04">
        <w:rPr>
          <w:rFonts w:ascii="Garamond" w:eastAsia="Times New Roman" w:hAnsi="Garamond" w:cs="Calibri"/>
          <w:sz w:val="24"/>
          <w:szCs w:val="24"/>
          <w:lang w:eastAsia="en-AU"/>
        </w:rPr>
        <w:t xml:space="preserve"> </w:t>
      </w:r>
      <w:r w:rsidRPr="000B2D04">
        <w:rPr>
          <w:rFonts w:ascii="Garamond" w:eastAsia="Times New Roman" w:hAnsi="Garamond" w:cs="Calibri"/>
          <w:sz w:val="24"/>
          <w:szCs w:val="24"/>
          <w:lang w:eastAsia="en-AU"/>
        </w:rPr>
        <w:t>cleared has resulted in untenable delays in the delivery of material</w:t>
      </w:r>
      <w:r w:rsidR="001B4F49" w:rsidRPr="000B2D04">
        <w:rPr>
          <w:rFonts w:ascii="Garamond" w:eastAsia="Times New Roman" w:hAnsi="Garamond" w:cs="Calibri"/>
          <w:sz w:val="24"/>
          <w:szCs w:val="24"/>
          <w:lang w:eastAsia="en-AU"/>
        </w:rPr>
        <w:t xml:space="preserve"> to researchers</w:t>
      </w:r>
      <w:r w:rsidRPr="000B2D04">
        <w:rPr>
          <w:rFonts w:ascii="Garamond" w:eastAsia="Times New Roman" w:hAnsi="Garamond" w:cs="Calibri"/>
          <w:sz w:val="24"/>
          <w:szCs w:val="24"/>
          <w:lang w:eastAsia="en-AU"/>
        </w:rPr>
        <w:t xml:space="preserve">. </w:t>
      </w:r>
    </w:p>
    <w:p w14:paraId="688E712C" w14:textId="77777777" w:rsidR="00597432" w:rsidRPr="000B2D04" w:rsidRDefault="00597432" w:rsidP="004D0973">
      <w:pPr>
        <w:spacing w:line="240" w:lineRule="auto"/>
        <w:jc w:val="both"/>
        <w:rPr>
          <w:rFonts w:ascii="Garamond" w:eastAsia="Times New Roman" w:hAnsi="Garamond" w:cs="Calibri"/>
          <w:sz w:val="24"/>
          <w:szCs w:val="24"/>
          <w:lang w:eastAsia="en-AU"/>
        </w:rPr>
      </w:pPr>
    </w:p>
    <w:p w14:paraId="00914B5A" w14:textId="3B988904" w:rsidR="00153A73" w:rsidRPr="000B2D04" w:rsidRDefault="00153A73">
      <w:pPr>
        <w:numPr>
          <w:ilvl w:val="0"/>
          <w:numId w:val="2"/>
        </w:numPr>
        <w:shd w:val="clear" w:color="auto" w:fill="FFFFFF"/>
        <w:spacing w:after="120" w:line="240" w:lineRule="auto"/>
        <w:ind w:left="714" w:right="238" w:hanging="357"/>
        <w:jc w:val="both"/>
        <w:rPr>
          <w:rFonts w:ascii="Garamond" w:eastAsia="Times New Roman" w:hAnsi="Garamond" w:cs="Arial"/>
          <w:sz w:val="24"/>
          <w:szCs w:val="24"/>
          <w:lang w:eastAsia="en-AU"/>
        </w:rPr>
      </w:pPr>
      <w:r w:rsidRPr="000B2D04">
        <w:rPr>
          <w:rFonts w:ascii="Garamond" w:eastAsia="Times New Roman" w:hAnsi="Garamond" w:cs="Arial"/>
          <w:b/>
          <w:bCs/>
          <w:sz w:val="24"/>
          <w:szCs w:val="24"/>
          <w:lang w:eastAsia="en-AU"/>
        </w:rPr>
        <w:t>how the National Archives might best perform this role </w:t>
      </w:r>
      <w:r w:rsidRPr="000B2D04">
        <w:rPr>
          <w:rFonts w:ascii="Garamond" w:eastAsia="Times New Roman" w:hAnsi="Garamond" w:cs="Arial"/>
          <w:sz w:val="24"/>
          <w:szCs w:val="24"/>
          <w:lang w:eastAsia="en-AU"/>
        </w:rPr>
        <w:t> </w:t>
      </w:r>
    </w:p>
    <w:p w14:paraId="21DE0104" w14:textId="77777777" w:rsidR="00EB3E42" w:rsidRPr="000B2D04" w:rsidRDefault="00EB3E42" w:rsidP="004D0973">
      <w:pPr>
        <w:spacing w:line="240" w:lineRule="auto"/>
        <w:jc w:val="both"/>
        <w:rPr>
          <w:rFonts w:ascii="Garamond" w:eastAsia="Times New Roman" w:hAnsi="Garamond" w:cs="Arial"/>
          <w:sz w:val="24"/>
          <w:szCs w:val="24"/>
          <w:shd w:val="clear" w:color="auto" w:fill="FFFFFF"/>
          <w:lang w:eastAsia="en-AU"/>
        </w:rPr>
      </w:pPr>
    </w:p>
    <w:p w14:paraId="70A4FCE0" w14:textId="05D0D21E" w:rsidR="00084464" w:rsidRPr="000B2D04" w:rsidRDefault="00EB3E42" w:rsidP="004D0973">
      <w:pPr>
        <w:spacing w:line="240" w:lineRule="auto"/>
        <w:jc w:val="both"/>
        <w:rPr>
          <w:rFonts w:ascii="Garamond" w:eastAsia="Times New Roman" w:hAnsi="Garamond" w:cs="Calibri"/>
          <w:sz w:val="24"/>
          <w:szCs w:val="24"/>
          <w:lang w:eastAsia="en-AU"/>
        </w:rPr>
      </w:pPr>
      <w:r w:rsidRPr="000B2D04">
        <w:rPr>
          <w:rFonts w:ascii="Garamond" w:eastAsia="Times New Roman" w:hAnsi="Garamond" w:cs="Arial"/>
          <w:sz w:val="24"/>
          <w:szCs w:val="24"/>
          <w:shd w:val="clear" w:color="auto" w:fill="FFFFFF"/>
          <w:lang w:eastAsia="en-AU"/>
        </w:rPr>
        <w:t>Without any doubt, t</w:t>
      </w:r>
      <w:r w:rsidR="00153A73" w:rsidRPr="000B2D04">
        <w:rPr>
          <w:rFonts w:ascii="Garamond" w:eastAsia="Times New Roman" w:hAnsi="Garamond" w:cs="Arial"/>
          <w:sz w:val="24"/>
          <w:szCs w:val="24"/>
          <w:shd w:val="clear" w:color="auto" w:fill="FFFFFF"/>
          <w:lang w:eastAsia="en-AU"/>
        </w:rPr>
        <w:t>he major issue</w:t>
      </w:r>
      <w:r w:rsidRPr="000B2D04">
        <w:rPr>
          <w:rFonts w:ascii="Garamond" w:eastAsia="Times New Roman" w:hAnsi="Garamond" w:cs="Arial"/>
          <w:sz w:val="24"/>
          <w:szCs w:val="24"/>
          <w:shd w:val="clear" w:color="auto" w:fill="FFFFFF"/>
          <w:lang w:eastAsia="en-AU"/>
        </w:rPr>
        <w:t xml:space="preserve"> from the perspective of the </w:t>
      </w:r>
      <w:r w:rsidR="00605AB5" w:rsidRPr="000B2D04">
        <w:rPr>
          <w:rFonts w:ascii="Garamond" w:eastAsia="Times New Roman" w:hAnsi="Garamond" w:cs="Arial"/>
          <w:sz w:val="24"/>
          <w:szCs w:val="24"/>
          <w:shd w:val="clear" w:color="auto" w:fill="FFFFFF"/>
          <w:lang w:eastAsia="en-AU"/>
        </w:rPr>
        <w:t>AHA is</w:t>
      </w:r>
      <w:r w:rsidR="00153A73" w:rsidRPr="000B2D04">
        <w:rPr>
          <w:rFonts w:ascii="Garamond" w:eastAsia="Times New Roman" w:hAnsi="Garamond" w:cs="Arial"/>
          <w:sz w:val="24"/>
          <w:szCs w:val="24"/>
          <w:shd w:val="clear" w:color="auto" w:fill="FFFFFF"/>
          <w:lang w:eastAsia="en-AU"/>
        </w:rPr>
        <w:t xml:space="preserve"> the delay in making files available to researchers. This has now reached crisis point where researchers have often waited </w:t>
      </w:r>
      <w:r w:rsidR="001B4F49" w:rsidRPr="000B2D04">
        <w:rPr>
          <w:rFonts w:ascii="Garamond" w:eastAsia="Times New Roman" w:hAnsi="Garamond" w:cs="Arial"/>
          <w:sz w:val="24"/>
          <w:szCs w:val="24"/>
          <w:shd w:val="clear" w:color="auto" w:fill="FFFFFF"/>
          <w:lang w:eastAsia="en-AU"/>
        </w:rPr>
        <w:t>for years</w:t>
      </w:r>
      <w:r w:rsidR="00153A73" w:rsidRPr="000B2D04">
        <w:rPr>
          <w:rFonts w:ascii="Garamond" w:eastAsia="Times New Roman" w:hAnsi="Garamond" w:cs="Arial"/>
          <w:sz w:val="24"/>
          <w:szCs w:val="24"/>
          <w:shd w:val="clear" w:color="auto" w:fill="FFFFFF"/>
          <w:lang w:eastAsia="en-AU"/>
        </w:rPr>
        <w:t xml:space="preserve"> for clearance</w:t>
      </w:r>
      <w:r w:rsidRPr="000B2D04">
        <w:rPr>
          <w:rFonts w:ascii="Garamond" w:eastAsia="Times New Roman" w:hAnsi="Garamond" w:cs="Arial"/>
          <w:sz w:val="24"/>
          <w:szCs w:val="24"/>
          <w:shd w:val="clear" w:color="auto" w:fill="FFFFFF"/>
          <w:lang w:eastAsia="en-AU"/>
        </w:rPr>
        <w:t xml:space="preserve"> of records</w:t>
      </w:r>
      <w:r w:rsidR="00153A73" w:rsidRPr="000B2D04">
        <w:rPr>
          <w:rFonts w:ascii="Garamond" w:eastAsia="Times New Roman" w:hAnsi="Garamond" w:cs="Arial"/>
          <w:sz w:val="24"/>
          <w:szCs w:val="24"/>
          <w:shd w:val="clear" w:color="auto" w:fill="FFFFFF"/>
          <w:lang w:eastAsia="en-AU"/>
        </w:rPr>
        <w:t xml:space="preserve">. </w:t>
      </w:r>
      <w:r w:rsidRPr="000B2D04">
        <w:rPr>
          <w:rFonts w:ascii="Garamond" w:eastAsia="Times New Roman" w:hAnsi="Garamond" w:cs="Arial"/>
          <w:sz w:val="24"/>
          <w:szCs w:val="24"/>
          <w:shd w:val="clear" w:color="auto" w:fill="FFFFFF"/>
          <w:lang w:eastAsia="en-AU"/>
        </w:rPr>
        <w:t xml:space="preserve"> Clearly this is an unacceptable timeframe.  </w:t>
      </w:r>
      <w:r w:rsidR="00153A73" w:rsidRPr="000B2D04">
        <w:rPr>
          <w:rFonts w:ascii="Garamond" w:eastAsia="Times New Roman" w:hAnsi="Garamond" w:cs="Arial"/>
          <w:sz w:val="24"/>
          <w:szCs w:val="24"/>
          <w:shd w:val="clear" w:color="auto" w:fill="FFFFFF"/>
          <w:lang w:eastAsia="en-AU"/>
        </w:rPr>
        <w:t xml:space="preserve">Conducting research under such conditions is </w:t>
      </w:r>
      <w:r w:rsidR="001B4F49" w:rsidRPr="000B2D04">
        <w:rPr>
          <w:rFonts w:ascii="Garamond" w:eastAsia="Times New Roman" w:hAnsi="Garamond" w:cs="Arial"/>
          <w:sz w:val="24"/>
          <w:szCs w:val="24"/>
          <w:shd w:val="clear" w:color="auto" w:fill="FFFFFF"/>
          <w:lang w:eastAsia="en-AU"/>
        </w:rPr>
        <w:t>impossible</w:t>
      </w:r>
      <w:r w:rsidR="00153A73" w:rsidRPr="000B2D04">
        <w:rPr>
          <w:rFonts w:ascii="Garamond" w:eastAsia="Times New Roman" w:hAnsi="Garamond" w:cs="Arial"/>
          <w:sz w:val="24"/>
          <w:szCs w:val="24"/>
          <w:shd w:val="clear" w:color="auto" w:fill="FFFFFF"/>
          <w:lang w:eastAsia="en-AU"/>
        </w:rPr>
        <w:t>. </w:t>
      </w:r>
      <w:r w:rsidR="0050510F" w:rsidRPr="000B2D04">
        <w:rPr>
          <w:rFonts w:ascii="Garamond" w:eastAsia="Times New Roman" w:hAnsi="Garamond" w:cs="Calibri"/>
          <w:sz w:val="24"/>
          <w:szCs w:val="24"/>
          <w:lang w:eastAsia="en-AU"/>
        </w:rPr>
        <w:t>Evidence suggests researcher</w:t>
      </w:r>
      <w:r w:rsidR="00153A73" w:rsidRPr="000B2D04">
        <w:rPr>
          <w:rFonts w:ascii="Garamond" w:eastAsia="Times New Roman" w:hAnsi="Garamond" w:cs="Calibri"/>
          <w:sz w:val="24"/>
          <w:szCs w:val="24"/>
          <w:lang w:eastAsia="en-AU"/>
        </w:rPr>
        <w:t>s</w:t>
      </w:r>
      <w:r w:rsidR="0050510F" w:rsidRPr="000B2D04">
        <w:rPr>
          <w:rFonts w:ascii="Garamond" w:eastAsia="Times New Roman" w:hAnsi="Garamond" w:cs="Calibri"/>
          <w:sz w:val="24"/>
          <w:szCs w:val="24"/>
          <w:lang w:eastAsia="en-AU"/>
        </w:rPr>
        <w:t>’</w:t>
      </w:r>
      <w:r w:rsidR="00153A73" w:rsidRPr="000B2D04">
        <w:rPr>
          <w:rFonts w:ascii="Garamond" w:eastAsia="Times New Roman" w:hAnsi="Garamond" w:cs="Calibri"/>
          <w:sz w:val="24"/>
          <w:szCs w:val="24"/>
          <w:lang w:eastAsia="en-AU"/>
        </w:rPr>
        <w:t xml:space="preserve"> work is adversely affected by the delays, compromising </w:t>
      </w:r>
      <w:r w:rsidR="00603464" w:rsidRPr="000B2D04">
        <w:rPr>
          <w:rFonts w:ascii="Garamond" w:eastAsia="Times New Roman" w:hAnsi="Garamond" w:cs="Calibri"/>
          <w:sz w:val="24"/>
          <w:szCs w:val="24"/>
          <w:lang w:eastAsia="en-AU"/>
        </w:rPr>
        <w:t xml:space="preserve">studies, </w:t>
      </w:r>
      <w:r w:rsidR="00153A73" w:rsidRPr="000B2D04">
        <w:rPr>
          <w:rFonts w:ascii="Garamond" w:eastAsia="Times New Roman" w:hAnsi="Garamond" w:cs="Calibri"/>
          <w:sz w:val="24"/>
          <w:szCs w:val="24"/>
          <w:lang w:eastAsia="en-AU"/>
        </w:rPr>
        <w:t>c</w:t>
      </w:r>
      <w:r w:rsidR="00615129" w:rsidRPr="000B2D04">
        <w:rPr>
          <w:rFonts w:ascii="Garamond" w:eastAsia="Times New Roman" w:hAnsi="Garamond" w:cs="Calibri"/>
          <w:sz w:val="24"/>
          <w:szCs w:val="24"/>
          <w:lang w:eastAsia="en-AU"/>
        </w:rPr>
        <w:t>areers and futures</w:t>
      </w:r>
      <w:r w:rsidR="00153A73" w:rsidRPr="000B2D04">
        <w:rPr>
          <w:rFonts w:ascii="Garamond" w:eastAsia="Times New Roman" w:hAnsi="Garamond" w:cs="Calibri"/>
          <w:sz w:val="24"/>
          <w:szCs w:val="24"/>
          <w:lang w:eastAsia="en-AU"/>
        </w:rPr>
        <w:t xml:space="preserve">. This is particularly acute for </w:t>
      </w:r>
      <w:r w:rsidR="003C0C00" w:rsidRPr="000B2D04">
        <w:rPr>
          <w:rFonts w:ascii="Garamond" w:eastAsia="Times New Roman" w:hAnsi="Garamond" w:cs="Calibri"/>
          <w:sz w:val="24"/>
          <w:szCs w:val="24"/>
          <w:lang w:eastAsia="en-AU"/>
        </w:rPr>
        <w:t xml:space="preserve">Honours, </w:t>
      </w:r>
      <w:r w:rsidR="00153A73" w:rsidRPr="000B2D04">
        <w:rPr>
          <w:rFonts w:ascii="Garamond" w:eastAsia="Times New Roman" w:hAnsi="Garamond" w:cs="Calibri"/>
          <w:sz w:val="24"/>
          <w:szCs w:val="24"/>
          <w:lang w:eastAsia="en-AU"/>
        </w:rPr>
        <w:t xml:space="preserve">PhD and </w:t>
      </w:r>
      <w:r w:rsidRPr="000B2D04">
        <w:rPr>
          <w:rFonts w:ascii="Garamond" w:eastAsia="Times New Roman" w:hAnsi="Garamond" w:cs="Calibri"/>
          <w:sz w:val="24"/>
          <w:szCs w:val="24"/>
          <w:lang w:eastAsia="en-AU"/>
        </w:rPr>
        <w:t xml:space="preserve">Early Career </w:t>
      </w:r>
      <w:r w:rsidR="003C0C00" w:rsidRPr="000B2D04">
        <w:rPr>
          <w:rFonts w:ascii="Garamond" w:eastAsia="Times New Roman" w:hAnsi="Garamond" w:cs="Calibri"/>
          <w:sz w:val="24"/>
          <w:szCs w:val="24"/>
          <w:lang w:eastAsia="en-AU"/>
        </w:rPr>
        <w:t>Researchers</w:t>
      </w:r>
      <w:r w:rsidRPr="000B2D04">
        <w:rPr>
          <w:rFonts w:ascii="Garamond" w:eastAsia="Times New Roman" w:hAnsi="Garamond" w:cs="Calibri"/>
          <w:sz w:val="24"/>
          <w:szCs w:val="24"/>
          <w:lang w:eastAsia="en-AU"/>
        </w:rPr>
        <w:t xml:space="preserve"> who do not have the luxury of waiting for long periods for records to be released</w:t>
      </w:r>
      <w:r w:rsidR="00153A73" w:rsidRPr="000B2D04">
        <w:rPr>
          <w:rFonts w:ascii="Garamond" w:eastAsia="Times New Roman" w:hAnsi="Garamond" w:cs="Calibri"/>
          <w:sz w:val="24"/>
          <w:szCs w:val="24"/>
          <w:lang w:eastAsia="en-AU"/>
        </w:rPr>
        <w:t>.</w:t>
      </w:r>
      <w:r w:rsidR="00603464" w:rsidRPr="000B2D04">
        <w:rPr>
          <w:rFonts w:ascii="Garamond" w:eastAsia="Times New Roman" w:hAnsi="Garamond" w:cs="Calibri"/>
          <w:sz w:val="24"/>
          <w:szCs w:val="24"/>
          <w:lang w:eastAsia="en-AU"/>
        </w:rPr>
        <w:t xml:space="preserve"> </w:t>
      </w:r>
      <w:r w:rsidR="00084464" w:rsidRPr="000B2D04">
        <w:rPr>
          <w:rFonts w:ascii="Garamond" w:eastAsia="Times New Roman" w:hAnsi="Garamond" w:cs="Calibri"/>
          <w:sz w:val="24"/>
          <w:szCs w:val="24"/>
          <w:lang w:eastAsia="en-AU"/>
        </w:rPr>
        <w:t xml:space="preserve">In his article in </w:t>
      </w:r>
      <w:r w:rsidR="00084464" w:rsidRPr="000B2D04">
        <w:rPr>
          <w:rFonts w:ascii="Garamond" w:eastAsia="Times New Roman" w:hAnsi="Garamond" w:cs="Calibri"/>
          <w:i/>
          <w:sz w:val="24"/>
          <w:szCs w:val="24"/>
          <w:lang w:eastAsia="en-AU"/>
        </w:rPr>
        <w:t>Inside Story</w:t>
      </w:r>
      <w:r w:rsidR="00084464" w:rsidRPr="000B2D04">
        <w:rPr>
          <w:rFonts w:ascii="Garamond" w:eastAsia="Times New Roman" w:hAnsi="Garamond" w:cs="Calibri"/>
          <w:sz w:val="24"/>
          <w:szCs w:val="24"/>
          <w:lang w:eastAsia="en-AU"/>
        </w:rPr>
        <w:t xml:space="preserve"> (2</w:t>
      </w:r>
      <w:r w:rsidR="00084464" w:rsidRPr="000B2D04">
        <w:rPr>
          <w:rFonts w:ascii="Garamond" w:eastAsia="Times New Roman" w:hAnsi="Garamond" w:cs="Calibri"/>
          <w:sz w:val="24"/>
          <w:szCs w:val="24"/>
          <w:vertAlign w:val="superscript"/>
          <w:lang w:eastAsia="en-AU"/>
        </w:rPr>
        <w:t>nd</w:t>
      </w:r>
      <w:r w:rsidR="00084464" w:rsidRPr="000B2D04">
        <w:rPr>
          <w:rFonts w:ascii="Garamond" w:eastAsia="Times New Roman" w:hAnsi="Garamond" w:cs="Calibri"/>
          <w:sz w:val="24"/>
          <w:szCs w:val="24"/>
          <w:lang w:eastAsia="en-AU"/>
        </w:rPr>
        <w:t xml:space="preserve"> February 2018) on the delays</w:t>
      </w:r>
      <w:r w:rsidR="00251376">
        <w:rPr>
          <w:rFonts w:ascii="Garamond" w:eastAsia="Times New Roman" w:hAnsi="Garamond" w:cs="Calibri"/>
          <w:sz w:val="24"/>
          <w:szCs w:val="24"/>
          <w:lang w:eastAsia="en-AU"/>
        </w:rPr>
        <w:t>,</w:t>
      </w:r>
      <w:r w:rsidR="000C3570">
        <w:rPr>
          <w:rFonts w:ascii="Garamond" w:eastAsia="Times New Roman" w:hAnsi="Garamond" w:cs="Calibri"/>
          <w:sz w:val="24"/>
          <w:szCs w:val="24"/>
          <w:lang w:eastAsia="en-AU"/>
        </w:rPr>
        <w:t xml:space="preserve"> Tim </w:t>
      </w:r>
      <w:proofErr w:type="spellStart"/>
      <w:r w:rsidR="000C3570">
        <w:rPr>
          <w:rFonts w:ascii="Garamond" w:eastAsia="Times New Roman" w:hAnsi="Garamond" w:cs="Calibri"/>
          <w:sz w:val="24"/>
          <w:szCs w:val="24"/>
          <w:lang w:eastAsia="en-AU"/>
        </w:rPr>
        <w:t>Sherratt</w:t>
      </w:r>
      <w:proofErr w:type="spellEnd"/>
      <w:r w:rsidR="00084464" w:rsidRPr="000B2D04">
        <w:rPr>
          <w:rFonts w:ascii="Garamond" w:eastAsia="Times New Roman" w:hAnsi="Garamond" w:cs="Calibri"/>
          <w:sz w:val="24"/>
          <w:szCs w:val="24"/>
          <w:lang w:eastAsia="en-AU"/>
        </w:rPr>
        <w:t xml:space="preserve"> gives the example of a researcher who had requested the 1967 file ‘Hong Kong – Communist Activities Within the Colony’ </w:t>
      </w:r>
      <w:r w:rsidR="004D0973">
        <w:rPr>
          <w:rFonts w:ascii="Garamond" w:eastAsia="Times New Roman" w:hAnsi="Garamond" w:cs="Calibri"/>
          <w:sz w:val="24"/>
          <w:szCs w:val="24"/>
          <w:lang w:eastAsia="en-AU"/>
        </w:rPr>
        <w:t xml:space="preserve">who </w:t>
      </w:r>
      <w:r w:rsidR="00084464" w:rsidRPr="000B2D04">
        <w:rPr>
          <w:rFonts w:ascii="Garamond" w:eastAsia="Times New Roman" w:hAnsi="Garamond" w:cs="Calibri"/>
          <w:sz w:val="24"/>
          <w:szCs w:val="24"/>
          <w:lang w:eastAsia="en-AU"/>
        </w:rPr>
        <w:t xml:space="preserve">could have completed two PhDs in the time it took for the file to be processed. </w:t>
      </w:r>
      <w:r w:rsidR="000F3048" w:rsidRPr="000B2D04">
        <w:rPr>
          <w:rFonts w:ascii="Garamond" w:eastAsia="Times New Roman" w:hAnsi="Garamond" w:cs="Calibri"/>
          <w:sz w:val="24"/>
          <w:szCs w:val="24"/>
          <w:lang w:eastAsia="en-AU"/>
        </w:rPr>
        <w:t>Researchers report wait</w:t>
      </w:r>
      <w:r w:rsidR="00B66649">
        <w:rPr>
          <w:rFonts w:ascii="Garamond" w:eastAsia="Times New Roman" w:hAnsi="Garamond" w:cs="Calibri"/>
          <w:sz w:val="24"/>
          <w:szCs w:val="24"/>
          <w:lang w:eastAsia="en-AU"/>
        </w:rPr>
        <w:t>s</w:t>
      </w:r>
      <w:r w:rsidR="000F3048" w:rsidRPr="000B2D04">
        <w:rPr>
          <w:rFonts w:ascii="Garamond" w:eastAsia="Times New Roman" w:hAnsi="Garamond" w:cs="Calibri"/>
          <w:sz w:val="24"/>
          <w:szCs w:val="24"/>
          <w:lang w:eastAsia="en-AU"/>
        </w:rPr>
        <w:t xml:space="preserve"> of 2-</w:t>
      </w:r>
      <w:r w:rsidR="00C911ED">
        <w:rPr>
          <w:rFonts w:ascii="Garamond" w:eastAsia="Times New Roman" w:hAnsi="Garamond" w:cs="Calibri"/>
          <w:sz w:val="24"/>
          <w:szCs w:val="24"/>
          <w:lang w:eastAsia="en-AU"/>
        </w:rPr>
        <w:t>4</w:t>
      </w:r>
      <w:r w:rsidR="000F3048" w:rsidRPr="000B2D04">
        <w:rPr>
          <w:rFonts w:ascii="Garamond" w:eastAsia="Times New Roman" w:hAnsi="Garamond" w:cs="Calibri"/>
          <w:sz w:val="24"/>
          <w:szCs w:val="24"/>
          <w:lang w:eastAsia="en-AU"/>
        </w:rPr>
        <w:t xml:space="preserve"> years, b</w:t>
      </w:r>
      <w:r w:rsidR="00C911ED">
        <w:rPr>
          <w:rFonts w:ascii="Garamond" w:eastAsia="Times New Roman" w:hAnsi="Garamond" w:cs="Calibri"/>
          <w:sz w:val="24"/>
          <w:szCs w:val="24"/>
          <w:lang w:eastAsia="en-AU"/>
        </w:rPr>
        <w:t>y</w:t>
      </w:r>
      <w:r w:rsidR="000F3048" w:rsidRPr="000B2D04">
        <w:rPr>
          <w:rFonts w:ascii="Garamond" w:eastAsia="Times New Roman" w:hAnsi="Garamond" w:cs="Calibri"/>
          <w:sz w:val="24"/>
          <w:szCs w:val="24"/>
          <w:lang w:eastAsia="en-AU"/>
        </w:rPr>
        <w:t xml:space="preserve"> which time books and articles have already been published. </w:t>
      </w:r>
      <w:r w:rsidR="00251376">
        <w:rPr>
          <w:rFonts w:ascii="Garamond" w:eastAsia="Times New Roman" w:hAnsi="Garamond" w:cs="Calibri"/>
          <w:sz w:val="24"/>
          <w:szCs w:val="24"/>
          <w:lang w:eastAsia="en-AU"/>
        </w:rPr>
        <w:t>T</w:t>
      </w:r>
      <w:r w:rsidR="00251376" w:rsidRPr="000B2D04">
        <w:rPr>
          <w:rFonts w:ascii="Garamond" w:eastAsia="Times New Roman" w:hAnsi="Garamond" w:cs="Calibri"/>
          <w:sz w:val="24"/>
          <w:szCs w:val="24"/>
          <w:lang w:eastAsia="en-AU"/>
        </w:rPr>
        <w:t xml:space="preserve">here are also major problems for researchers who find themselves unable to acquit grants from bodies such as the Australian Research Council. </w:t>
      </w:r>
      <w:r w:rsidR="00084464" w:rsidRPr="000B2D04">
        <w:rPr>
          <w:rFonts w:ascii="Garamond" w:eastAsia="Times New Roman" w:hAnsi="Garamond" w:cs="Calibri"/>
          <w:sz w:val="24"/>
          <w:szCs w:val="24"/>
          <w:lang w:eastAsia="en-AU"/>
        </w:rPr>
        <w:t xml:space="preserve"> </w:t>
      </w:r>
    </w:p>
    <w:p w14:paraId="7F3FD36D" w14:textId="4F014A9E" w:rsidR="001E1CE4" w:rsidRPr="000B2D04" w:rsidRDefault="00153A73" w:rsidP="004D0973">
      <w:pPr>
        <w:spacing w:line="240" w:lineRule="auto"/>
        <w:jc w:val="both"/>
        <w:rPr>
          <w:rFonts w:ascii="Garamond" w:eastAsia="Times New Roman" w:hAnsi="Garamond" w:cs="Arial"/>
          <w:sz w:val="24"/>
          <w:szCs w:val="24"/>
          <w:shd w:val="clear" w:color="auto" w:fill="FFFFFF"/>
          <w:lang w:eastAsia="en-AU"/>
        </w:rPr>
      </w:pPr>
      <w:r w:rsidRPr="000B2D04">
        <w:rPr>
          <w:rFonts w:ascii="Garamond" w:eastAsia="Times New Roman" w:hAnsi="Garamond" w:cs="Arial"/>
          <w:sz w:val="24"/>
          <w:szCs w:val="24"/>
          <w:shd w:val="clear" w:color="auto" w:fill="FFFFFF"/>
          <w:lang w:eastAsia="en-AU"/>
        </w:rPr>
        <w:lastRenderedPageBreak/>
        <w:t xml:space="preserve">The practice of </w:t>
      </w:r>
      <w:r w:rsidR="00603464" w:rsidRPr="000B2D04">
        <w:rPr>
          <w:rFonts w:ascii="Garamond" w:eastAsia="Times New Roman" w:hAnsi="Garamond" w:cs="Arial"/>
          <w:sz w:val="24"/>
          <w:szCs w:val="24"/>
          <w:shd w:val="clear" w:color="auto" w:fill="FFFFFF"/>
          <w:lang w:eastAsia="en-AU"/>
        </w:rPr>
        <w:t xml:space="preserve">routinely </w:t>
      </w:r>
      <w:r w:rsidRPr="000B2D04">
        <w:rPr>
          <w:rFonts w:ascii="Garamond" w:eastAsia="Times New Roman" w:hAnsi="Garamond" w:cs="Arial"/>
          <w:sz w:val="24"/>
          <w:szCs w:val="24"/>
          <w:shd w:val="clear" w:color="auto" w:fill="FFFFFF"/>
          <w:lang w:eastAsia="en-AU"/>
        </w:rPr>
        <w:t xml:space="preserve">returning documents to the original agency for approval means that documents languish on </w:t>
      </w:r>
      <w:r w:rsidR="003C0C00" w:rsidRPr="000B2D04">
        <w:rPr>
          <w:rFonts w:ascii="Garamond" w:eastAsia="Times New Roman" w:hAnsi="Garamond" w:cs="Arial"/>
          <w:sz w:val="24"/>
          <w:szCs w:val="24"/>
          <w:shd w:val="clear" w:color="auto" w:fill="FFFFFF"/>
          <w:lang w:eastAsia="en-AU"/>
        </w:rPr>
        <w:t xml:space="preserve">departmental </w:t>
      </w:r>
      <w:r w:rsidRPr="000B2D04">
        <w:rPr>
          <w:rFonts w:ascii="Garamond" w:eastAsia="Times New Roman" w:hAnsi="Garamond" w:cs="Arial"/>
          <w:sz w:val="24"/>
          <w:szCs w:val="24"/>
          <w:shd w:val="clear" w:color="auto" w:fill="FFFFFF"/>
          <w:lang w:eastAsia="en-AU"/>
        </w:rPr>
        <w:t>desks</w:t>
      </w:r>
      <w:r w:rsidR="003C0C00" w:rsidRPr="000B2D04">
        <w:rPr>
          <w:rFonts w:ascii="Garamond" w:eastAsia="Times New Roman" w:hAnsi="Garamond" w:cs="Arial"/>
          <w:sz w:val="24"/>
          <w:szCs w:val="24"/>
          <w:shd w:val="clear" w:color="auto" w:fill="FFFFFF"/>
          <w:lang w:eastAsia="en-AU"/>
        </w:rPr>
        <w:t>, sometimes</w:t>
      </w:r>
      <w:r w:rsidRPr="000B2D04">
        <w:rPr>
          <w:rFonts w:ascii="Garamond" w:eastAsia="Times New Roman" w:hAnsi="Garamond" w:cs="Arial"/>
          <w:sz w:val="24"/>
          <w:szCs w:val="24"/>
          <w:shd w:val="clear" w:color="auto" w:fill="FFFFFF"/>
          <w:lang w:eastAsia="en-AU"/>
        </w:rPr>
        <w:t xml:space="preserve"> for years. This practice must </w:t>
      </w:r>
      <w:r w:rsidR="00EB3E42" w:rsidRPr="000B2D04">
        <w:rPr>
          <w:rFonts w:ascii="Garamond" w:eastAsia="Times New Roman" w:hAnsi="Garamond" w:cs="Arial"/>
          <w:sz w:val="24"/>
          <w:szCs w:val="24"/>
          <w:shd w:val="clear" w:color="auto" w:fill="FFFFFF"/>
          <w:lang w:eastAsia="en-AU"/>
        </w:rPr>
        <w:t>end</w:t>
      </w:r>
      <w:r w:rsidRPr="000B2D04">
        <w:rPr>
          <w:rFonts w:ascii="Garamond" w:eastAsia="Times New Roman" w:hAnsi="Garamond" w:cs="Arial"/>
          <w:sz w:val="24"/>
          <w:szCs w:val="24"/>
          <w:shd w:val="clear" w:color="auto" w:fill="FFFFFF"/>
          <w:lang w:eastAsia="en-AU"/>
        </w:rPr>
        <w:t xml:space="preserve"> and a more efficient approval </w:t>
      </w:r>
      <w:r w:rsidR="00880163">
        <w:rPr>
          <w:rFonts w:ascii="Garamond" w:eastAsia="Times New Roman" w:hAnsi="Garamond" w:cs="Arial"/>
          <w:sz w:val="24"/>
          <w:szCs w:val="24"/>
          <w:shd w:val="clear" w:color="auto" w:fill="FFFFFF"/>
          <w:lang w:eastAsia="en-AU"/>
        </w:rPr>
        <w:t xml:space="preserve">process </w:t>
      </w:r>
      <w:r w:rsidRPr="000B2D04">
        <w:rPr>
          <w:rFonts w:ascii="Garamond" w:eastAsia="Times New Roman" w:hAnsi="Garamond" w:cs="Arial"/>
          <w:sz w:val="24"/>
          <w:szCs w:val="24"/>
          <w:shd w:val="clear" w:color="auto" w:fill="FFFFFF"/>
          <w:lang w:eastAsia="en-AU"/>
        </w:rPr>
        <w:t>needs to be adopted which does not</w:t>
      </w:r>
      <w:r w:rsidR="00603464" w:rsidRPr="000B2D04">
        <w:rPr>
          <w:rFonts w:ascii="Garamond" w:eastAsia="Times New Roman" w:hAnsi="Garamond" w:cs="Arial"/>
          <w:sz w:val="24"/>
          <w:szCs w:val="24"/>
          <w:shd w:val="clear" w:color="auto" w:fill="FFFFFF"/>
          <w:lang w:eastAsia="en-AU"/>
        </w:rPr>
        <w:t>, except in the minority of highly sensitive cases,</w:t>
      </w:r>
      <w:r w:rsidRPr="000B2D04">
        <w:rPr>
          <w:rFonts w:ascii="Garamond" w:eastAsia="Times New Roman" w:hAnsi="Garamond" w:cs="Arial"/>
          <w:sz w:val="24"/>
          <w:szCs w:val="24"/>
          <w:shd w:val="clear" w:color="auto" w:fill="FFFFFF"/>
          <w:lang w:eastAsia="en-AU"/>
        </w:rPr>
        <w:t xml:space="preserve"> require approval from the government agency which created the file. </w:t>
      </w:r>
      <w:r w:rsidRPr="000B2D04">
        <w:rPr>
          <w:rFonts w:ascii="Garamond" w:eastAsia="Times New Roman" w:hAnsi="Garamond" w:cs="Arial"/>
          <w:sz w:val="24"/>
          <w:szCs w:val="24"/>
          <w:lang w:eastAsia="en-AU"/>
        </w:rPr>
        <w:br/>
      </w:r>
    </w:p>
    <w:p w14:paraId="0EBF0975" w14:textId="5FFDD49F" w:rsidR="000E5D35" w:rsidRPr="000B2D04" w:rsidRDefault="00153A73" w:rsidP="004D0973">
      <w:pPr>
        <w:spacing w:line="240" w:lineRule="auto"/>
        <w:jc w:val="both"/>
        <w:rPr>
          <w:rFonts w:ascii="Garamond" w:eastAsia="Times New Roman" w:hAnsi="Garamond" w:cs="Arial"/>
          <w:sz w:val="24"/>
          <w:szCs w:val="24"/>
          <w:shd w:val="clear" w:color="auto" w:fill="FFFFFF"/>
          <w:lang w:eastAsia="en-AU"/>
        </w:rPr>
      </w:pPr>
      <w:r w:rsidRPr="000B2D04">
        <w:rPr>
          <w:rFonts w:ascii="Garamond" w:eastAsia="Times New Roman" w:hAnsi="Garamond" w:cs="Arial"/>
          <w:sz w:val="24"/>
          <w:szCs w:val="24"/>
          <w:shd w:val="clear" w:color="auto" w:fill="FFFFFF"/>
          <w:lang w:eastAsia="en-AU"/>
        </w:rPr>
        <w:t>Benchmarking internationally shows that the National Archives</w:t>
      </w:r>
      <w:r w:rsidR="003C0C00" w:rsidRPr="000B2D04">
        <w:rPr>
          <w:rFonts w:ascii="Garamond" w:eastAsia="Times New Roman" w:hAnsi="Garamond" w:cs="Arial"/>
          <w:sz w:val="24"/>
          <w:szCs w:val="24"/>
          <w:shd w:val="clear" w:color="auto" w:fill="FFFFFF"/>
          <w:lang w:eastAsia="en-AU"/>
        </w:rPr>
        <w:t xml:space="preserve"> of Australia</w:t>
      </w:r>
      <w:r w:rsidRPr="000B2D04">
        <w:rPr>
          <w:rFonts w:ascii="Garamond" w:eastAsia="Times New Roman" w:hAnsi="Garamond" w:cs="Arial"/>
          <w:sz w:val="24"/>
          <w:szCs w:val="24"/>
          <w:shd w:val="clear" w:color="auto" w:fill="FFFFFF"/>
          <w:lang w:eastAsia="en-AU"/>
        </w:rPr>
        <w:t xml:space="preserve"> </w:t>
      </w:r>
      <w:r w:rsidR="00603464" w:rsidRPr="000B2D04">
        <w:rPr>
          <w:rFonts w:ascii="Garamond" w:eastAsia="Times New Roman" w:hAnsi="Garamond" w:cs="Arial"/>
          <w:sz w:val="24"/>
          <w:szCs w:val="24"/>
          <w:shd w:val="clear" w:color="auto" w:fill="FFFFFF"/>
          <w:lang w:eastAsia="en-AU"/>
        </w:rPr>
        <w:t xml:space="preserve">is </w:t>
      </w:r>
      <w:r w:rsidRPr="000B2D04">
        <w:rPr>
          <w:rFonts w:ascii="Garamond" w:eastAsia="Times New Roman" w:hAnsi="Garamond" w:cs="Arial"/>
          <w:sz w:val="24"/>
          <w:szCs w:val="24"/>
          <w:shd w:val="clear" w:color="auto" w:fill="FFFFFF"/>
          <w:lang w:eastAsia="en-AU"/>
        </w:rPr>
        <w:t>slow and the process</w:t>
      </w:r>
      <w:r w:rsidR="003C0C00" w:rsidRPr="000B2D04">
        <w:rPr>
          <w:rFonts w:ascii="Garamond" w:eastAsia="Times New Roman" w:hAnsi="Garamond" w:cs="Arial"/>
          <w:sz w:val="24"/>
          <w:szCs w:val="24"/>
          <w:shd w:val="clear" w:color="auto" w:fill="FFFFFF"/>
          <w:lang w:eastAsia="en-AU"/>
        </w:rPr>
        <w:t>es used</w:t>
      </w:r>
      <w:r w:rsidRPr="000B2D04">
        <w:rPr>
          <w:rFonts w:ascii="Garamond" w:eastAsia="Times New Roman" w:hAnsi="Garamond" w:cs="Arial"/>
          <w:sz w:val="24"/>
          <w:szCs w:val="24"/>
          <w:shd w:val="clear" w:color="auto" w:fill="FFFFFF"/>
          <w:lang w:eastAsia="en-AU"/>
        </w:rPr>
        <w:t xml:space="preserve"> cumbersome in comparison with US and other </w:t>
      </w:r>
      <w:r w:rsidR="00603464" w:rsidRPr="000B2D04">
        <w:rPr>
          <w:rFonts w:ascii="Garamond" w:eastAsia="Times New Roman" w:hAnsi="Garamond" w:cs="Arial"/>
          <w:sz w:val="24"/>
          <w:szCs w:val="24"/>
          <w:shd w:val="clear" w:color="auto" w:fill="FFFFFF"/>
          <w:lang w:eastAsia="en-AU"/>
        </w:rPr>
        <w:t>national archives</w:t>
      </w:r>
      <w:r w:rsidRPr="000B2D04">
        <w:rPr>
          <w:rFonts w:ascii="Garamond" w:eastAsia="Times New Roman" w:hAnsi="Garamond" w:cs="Arial"/>
          <w:sz w:val="24"/>
          <w:szCs w:val="24"/>
          <w:shd w:val="clear" w:color="auto" w:fill="FFFFFF"/>
          <w:lang w:eastAsia="en-AU"/>
        </w:rPr>
        <w:t xml:space="preserve">. This has resulted in post-graduate students choosing an American or other research topic as they can guarantee access to records and complete their theses and research in a timely manner. </w:t>
      </w:r>
      <w:r w:rsidR="003C0C00" w:rsidRPr="000B2D04">
        <w:rPr>
          <w:rFonts w:ascii="Garamond" w:eastAsia="Times New Roman" w:hAnsi="Garamond" w:cs="Arial"/>
          <w:sz w:val="24"/>
          <w:szCs w:val="24"/>
          <w:shd w:val="clear" w:color="auto" w:fill="FFFFFF"/>
          <w:lang w:eastAsia="en-AU"/>
        </w:rPr>
        <w:t>Unless this process is revised immediately,</w:t>
      </w:r>
      <w:r w:rsidR="003C0C00" w:rsidRPr="000B2D04" w:rsidDel="003C0C00">
        <w:rPr>
          <w:rFonts w:ascii="Garamond" w:eastAsia="Times New Roman" w:hAnsi="Garamond" w:cs="Arial"/>
          <w:sz w:val="24"/>
          <w:szCs w:val="24"/>
          <w:shd w:val="clear" w:color="auto" w:fill="FFFFFF"/>
          <w:lang w:eastAsia="en-AU"/>
        </w:rPr>
        <w:t xml:space="preserve"> </w:t>
      </w:r>
      <w:r w:rsidR="003C0C00" w:rsidRPr="000B2D04">
        <w:rPr>
          <w:rFonts w:ascii="Garamond" w:eastAsia="Times New Roman" w:hAnsi="Garamond" w:cs="Arial"/>
          <w:sz w:val="24"/>
          <w:szCs w:val="24"/>
          <w:shd w:val="clear" w:color="auto" w:fill="FFFFFF"/>
          <w:lang w:eastAsia="en-AU"/>
        </w:rPr>
        <w:t>t</w:t>
      </w:r>
      <w:r w:rsidRPr="000B2D04">
        <w:rPr>
          <w:rFonts w:ascii="Garamond" w:eastAsia="Times New Roman" w:hAnsi="Garamond" w:cs="Arial"/>
          <w:sz w:val="24"/>
          <w:szCs w:val="24"/>
          <w:shd w:val="clear" w:color="auto" w:fill="FFFFFF"/>
          <w:lang w:eastAsia="en-AU"/>
        </w:rPr>
        <w:t>he delay in making available archives will have a serious, detrimental and long term impact on research undertaken on Australian topics</w:t>
      </w:r>
      <w:r w:rsidR="00EB3E42" w:rsidRPr="000B2D04">
        <w:rPr>
          <w:rFonts w:ascii="Garamond" w:eastAsia="Times New Roman" w:hAnsi="Garamond" w:cs="Arial"/>
          <w:sz w:val="24"/>
          <w:szCs w:val="24"/>
          <w:shd w:val="clear" w:color="auto" w:fill="FFFFFF"/>
          <w:lang w:eastAsia="en-AU"/>
        </w:rPr>
        <w:t xml:space="preserve">. </w:t>
      </w:r>
    </w:p>
    <w:p w14:paraId="0340901E" w14:textId="145DA298" w:rsidR="00153A73" w:rsidRPr="000B2D04" w:rsidRDefault="000E5D35" w:rsidP="004D0973">
      <w:pPr>
        <w:spacing w:line="240" w:lineRule="auto"/>
        <w:jc w:val="both"/>
        <w:rPr>
          <w:rFonts w:ascii="Garamond" w:eastAsia="Times New Roman" w:hAnsi="Garamond" w:cs="Arial"/>
          <w:sz w:val="24"/>
          <w:szCs w:val="24"/>
          <w:shd w:val="clear" w:color="auto" w:fill="FFFFFF"/>
          <w:lang w:eastAsia="en-AU"/>
        </w:rPr>
      </w:pPr>
      <w:r w:rsidRPr="000B2D04">
        <w:rPr>
          <w:rFonts w:ascii="Garamond" w:eastAsia="Times New Roman" w:hAnsi="Garamond" w:cs="Arial"/>
          <w:sz w:val="24"/>
          <w:szCs w:val="24"/>
          <w:shd w:val="clear" w:color="auto" w:fill="FFFFFF"/>
          <w:lang w:eastAsia="en-AU"/>
        </w:rPr>
        <w:t xml:space="preserve">The </w:t>
      </w:r>
      <w:r w:rsidR="00C911ED">
        <w:rPr>
          <w:rFonts w:ascii="Garamond" w:eastAsia="Times New Roman" w:hAnsi="Garamond" w:cs="Arial"/>
          <w:sz w:val="24"/>
          <w:szCs w:val="24"/>
          <w:shd w:val="clear" w:color="auto" w:fill="FFFFFF"/>
          <w:lang w:eastAsia="en-AU"/>
        </w:rPr>
        <w:t xml:space="preserve">dramatic </w:t>
      </w:r>
      <w:r w:rsidRPr="000B2D04">
        <w:rPr>
          <w:rFonts w:ascii="Garamond" w:eastAsia="Times New Roman" w:hAnsi="Garamond" w:cs="Arial"/>
          <w:sz w:val="24"/>
          <w:szCs w:val="24"/>
          <w:shd w:val="clear" w:color="auto" w:fill="FFFFFF"/>
          <w:lang w:eastAsia="en-AU"/>
        </w:rPr>
        <w:t>increas</w:t>
      </w:r>
      <w:r w:rsidR="00C911ED">
        <w:rPr>
          <w:rFonts w:ascii="Garamond" w:eastAsia="Times New Roman" w:hAnsi="Garamond" w:cs="Arial"/>
          <w:sz w:val="24"/>
          <w:szCs w:val="24"/>
          <w:shd w:val="clear" w:color="auto" w:fill="FFFFFF"/>
          <w:lang w:eastAsia="en-AU"/>
        </w:rPr>
        <w:t>e in</w:t>
      </w:r>
      <w:r w:rsidRPr="000B2D04">
        <w:rPr>
          <w:rFonts w:ascii="Garamond" w:eastAsia="Times New Roman" w:hAnsi="Garamond" w:cs="Arial"/>
          <w:sz w:val="24"/>
          <w:szCs w:val="24"/>
          <w:shd w:val="clear" w:color="auto" w:fill="FFFFFF"/>
          <w:lang w:eastAsia="en-AU"/>
        </w:rPr>
        <w:t xml:space="preserve"> </w:t>
      </w:r>
      <w:r w:rsidR="00827638">
        <w:rPr>
          <w:rFonts w:ascii="Garamond" w:eastAsia="Times New Roman" w:hAnsi="Garamond" w:cs="Arial"/>
          <w:sz w:val="24"/>
          <w:szCs w:val="24"/>
          <w:shd w:val="clear" w:color="auto" w:fill="FFFFFF"/>
          <w:lang w:eastAsia="en-AU"/>
        </w:rPr>
        <w:t xml:space="preserve">the </w:t>
      </w:r>
      <w:r w:rsidRPr="000B2D04">
        <w:rPr>
          <w:rFonts w:ascii="Garamond" w:eastAsia="Times New Roman" w:hAnsi="Garamond" w:cs="Arial"/>
          <w:sz w:val="24"/>
          <w:szCs w:val="24"/>
          <w:shd w:val="clear" w:color="auto" w:fill="FFFFFF"/>
          <w:lang w:eastAsia="en-AU"/>
        </w:rPr>
        <w:t xml:space="preserve">cost of </w:t>
      </w:r>
      <w:r w:rsidR="00AC206A" w:rsidRPr="000B2D04">
        <w:rPr>
          <w:rFonts w:ascii="Garamond" w:eastAsia="Times New Roman" w:hAnsi="Garamond" w:cs="Arial"/>
          <w:sz w:val="24"/>
          <w:szCs w:val="24"/>
          <w:shd w:val="clear" w:color="auto" w:fill="FFFFFF"/>
          <w:lang w:eastAsia="en-AU"/>
        </w:rPr>
        <w:t>digitising</w:t>
      </w:r>
      <w:r w:rsidRPr="000B2D04">
        <w:rPr>
          <w:rFonts w:ascii="Garamond" w:eastAsia="Times New Roman" w:hAnsi="Garamond" w:cs="Arial"/>
          <w:sz w:val="24"/>
          <w:szCs w:val="24"/>
          <w:shd w:val="clear" w:color="auto" w:fill="FFFFFF"/>
          <w:lang w:eastAsia="en-AU"/>
        </w:rPr>
        <w:t xml:space="preserve"> files is also limiting the availability of material for many researchers</w:t>
      </w:r>
      <w:r w:rsidR="00AC206A" w:rsidRPr="000B2D04">
        <w:rPr>
          <w:rFonts w:ascii="Garamond" w:eastAsia="Times New Roman" w:hAnsi="Garamond" w:cs="Arial"/>
          <w:sz w:val="24"/>
          <w:szCs w:val="24"/>
          <w:shd w:val="clear" w:color="auto" w:fill="FFFFFF"/>
          <w:lang w:eastAsia="en-AU"/>
        </w:rPr>
        <w:t xml:space="preserve"> especially PhD and ECR scholars who have limited access to funds. </w:t>
      </w:r>
      <w:r w:rsidRPr="000B2D04">
        <w:rPr>
          <w:rFonts w:ascii="Garamond" w:eastAsia="Times New Roman" w:hAnsi="Garamond" w:cs="Arial"/>
          <w:sz w:val="24"/>
          <w:szCs w:val="24"/>
          <w:shd w:val="clear" w:color="auto" w:fill="FFFFFF"/>
          <w:lang w:eastAsia="en-AU"/>
        </w:rPr>
        <w:t xml:space="preserve"> </w:t>
      </w:r>
      <w:r w:rsidR="00153A73" w:rsidRPr="000B2D04">
        <w:rPr>
          <w:rFonts w:ascii="Garamond" w:eastAsia="Times New Roman" w:hAnsi="Garamond" w:cs="Arial"/>
          <w:sz w:val="24"/>
          <w:szCs w:val="24"/>
          <w:lang w:eastAsia="en-AU"/>
        </w:rPr>
        <w:br/>
      </w:r>
    </w:p>
    <w:p w14:paraId="5EE57D47" w14:textId="77777777" w:rsidR="00153A73" w:rsidRPr="000B2D04" w:rsidRDefault="00153A73">
      <w:pPr>
        <w:numPr>
          <w:ilvl w:val="0"/>
          <w:numId w:val="3"/>
        </w:numPr>
        <w:shd w:val="clear" w:color="auto" w:fill="FFFFFF"/>
        <w:spacing w:after="120" w:line="240" w:lineRule="auto"/>
        <w:ind w:left="714" w:right="238" w:hanging="357"/>
        <w:jc w:val="both"/>
        <w:rPr>
          <w:rFonts w:ascii="Garamond" w:eastAsia="Times New Roman" w:hAnsi="Garamond" w:cs="Arial"/>
          <w:sz w:val="24"/>
          <w:szCs w:val="24"/>
          <w:lang w:eastAsia="en-AU"/>
        </w:rPr>
      </w:pPr>
      <w:r w:rsidRPr="000B2D04">
        <w:rPr>
          <w:rFonts w:ascii="Garamond" w:eastAsia="Times New Roman" w:hAnsi="Garamond" w:cs="Arial"/>
          <w:b/>
          <w:bCs/>
          <w:sz w:val="24"/>
          <w:szCs w:val="24"/>
          <w:lang w:eastAsia="en-AU"/>
        </w:rPr>
        <w:t>what powers, functions, resources, and legislative and governance frameworks the National Archives needs to effectively and efficiently undertake this role in the digital age.</w:t>
      </w:r>
    </w:p>
    <w:p w14:paraId="46B242ED" w14:textId="77777777" w:rsidR="00EB3E42" w:rsidRPr="000B2D04" w:rsidRDefault="00EB3E42" w:rsidP="004D0973">
      <w:pPr>
        <w:spacing w:line="240" w:lineRule="auto"/>
        <w:jc w:val="both"/>
        <w:rPr>
          <w:rFonts w:ascii="Garamond" w:eastAsia="Times New Roman" w:hAnsi="Garamond" w:cs="Arial"/>
          <w:sz w:val="24"/>
          <w:szCs w:val="24"/>
          <w:shd w:val="clear" w:color="auto" w:fill="FFFFFF"/>
          <w:lang w:eastAsia="en-AU"/>
        </w:rPr>
      </w:pPr>
    </w:p>
    <w:p w14:paraId="1FB8CE99" w14:textId="39C8E55E" w:rsidR="00366B0F" w:rsidRPr="000B2D04" w:rsidRDefault="00153A73" w:rsidP="004D0973">
      <w:pPr>
        <w:spacing w:line="240" w:lineRule="auto"/>
        <w:jc w:val="both"/>
        <w:rPr>
          <w:rFonts w:ascii="Garamond" w:eastAsia="Times New Roman" w:hAnsi="Garamond" w:cs="Arial"/>
          <w:sz w:val="24"/>
          <w:szCs w:val="24"/>
          <w:shd w:val="clear" w:color="auto" w:fill="FFFFFF"/>
          <w:lang w:eastAsia="en-AU"/>
        </w:rPr>
      </w:pPr>
      <w:r w:rsidRPr="000B2D04">
        <w:rPr>
          <w:rFonts w:ascii="Garamond" w:eastAsia="Times New Roman" w:hAnsi="Garamond" w:cs="Arial"/>
          <w:sz w:val="24"/>
          <w:szCs w:val="24"/>
          <w:shd w:val="clear" w:color="auto" w:fill="FFFFFF"/>
          <w:lang w:eastAsia="en-AU"/>
        </w:rPr>
        <w:t xml:space="preserve">Academic historians who rely on the availability of archives to conduct research which opens new avenues of historical inquiry are currently not represented on the Advisory Council. </w:t>
      </w:r>
      <w:r w:rsidR="00603464" w:rsidRPr="000B2D04">
        <w:rPr>
          <w:rFonts w:ascii="Garamond" w:eastAsia="Times New Roman" w:hAnsi="Garamond" w:cs="Arial"/>
          <w:sz w:val="24"/>
          <w:szCs w:val="24"/>
          <w:shd w:val="clear" w:color="auto" w:fill="FFFFFF"/>
          <w:lang w:eastAsia="en-AU"/>
        </w:rPr>
        <w:t xml:space="preserve">This body does not </w:t>
      </w:r>
      <w:r w:rsidR="00880163">
        <w:rPr>
          <w:rFonts w:ascii="Garamond" w:eastAsia="Times New Roman" w:hAnsi="Garamond" w:cs="Arial"/>
          <w:sz w:val="24"/>
          <w:szCs w:val="24"/>
          <w:shd w:val="clear" w:color="auto" w:fill="FFFFFF"/>
          <w:lang w:eastAsia="en-AU"/>
        </w:rPr>
        <w:t xml:space="preserve">include </w:t>
      </w:r>
      <w:r w:rsidR="00603464" w:rsidRPr="000B2D04">
        <w:rPr>
          <w:rFonts w:ascii="Garamond" w:eastAsia="Times New Roman" w:hAnsi="Garamond" w:cs="Arial"/>
          <w:sz w:val="24"/>
          <w:szCs w:val="24"/>
          <w:shd w:val="clear" w:color="auto" w:fill="FFFFFF"/>
          <w:lang w:eastAsia="en-AU"/>
        </w:rPr>
        <w:t xml:space="preserve">a single university-based specialist historian. </w:t>
      </w:r>
      <w:r w:rsidRPr="000B2D04">
        <w:rPr>
          <w:rFonts w:ascii="Garamond" w:eastAsia="Times New Roman" w:hAnsi="Garamond" w:cs="Arial"/>
          <w:sz w:val="24"/>
          <w:szCs w:val="24"/>
          <w:shd w:val="clear" w:color="auto" w:fill="FFFFFF"/>
          <w:lang w:eastAsia="en-AU"/>
        </w:rPr>
        <w:t>This needs to be corrected if the National Archives are to be relevant in the digital age</w:t>
      </w:r>
      <w:r w:rsidR="001E1CE4" w:rsidRPr="000B2D04">
        <w:rPr>
          <w:rFonts w:ascii="Garamond" w:eastAsia="Times New Roman" w:hAnsi="Garamond" w:cs="Arial"/>
          <w:sz w:val="24"/>
          <w:szCs w:val="24"/>
          <w:shd w:val="clear" w:color="auto" w:fill="FFFFFF"/>
          <w:lang w:eastAsia="en-AU"/>
        </w:rPr>
        <w:t xml:space="preserve"> and to the community who </w:t>
      </w:r>
      <w:r w:rsidR="003C0C00" w:rsidRPr="000B2D04">
        <w:rPr>
          <w:rFonts w:ascii="Garamond" w:eastAsia="Times New Roman" w:hAnsi="Garamond" w:cs="Arial"/>
          <w:sz w:val="24"/>
          <w:szCs w:val="24"/>
          <w:shd w:val="clear" w:color="auto" w:fill="FFFFFF"/>
          <w:lang w:eastAsia="en-AU"/>
        </w:rPr>
        <w:t>uses</w:t>
      </w:r>
      <w:r w:rsidR="001E1CE4" w:rsidRPr="000B2D04">
        <w:rPr>
          <w:rFonts w:ascii="Garamond" w:eastAsia="Times New Roman" w:hAnsi="Garamond" w:cs="Arial"/>
          <w:sz w:val="24"/>
          <w:szCs w:val="24"/>
          <w:shd w:val="clear" w:color="auto" w:fill="FFFFFF"/>
          <w:lang w:eastAsia="en-AU"/>
        </w:rPr>
        <w:t xml:space="preserve"> the Archives. </w:t>
      </w:r>
      <w:r w:rsidR="00EB3E42" w:rsidRPr="000B2D04">
        <w:rPr>
          <w:rFonts w:ascii="Garamond" w:eastAsia="Times New Roman" w:hAnsi="Garamond" w:cs="Arial"/>
          <w:sz w:val="24"/>
          <w:szCs w:val="24"/>
          <w:shd w:val="clear" w:color="auto" w:fill="FFFFFF"/>
          <w:lang w:eastAsia="en-AU"/>
        </w:rPr>
        <w:t xml:space="preserve"> </w:t>
      </w:r>
      <w:r w:rsidR="003C0C00" w:rsidRPr="000B2D04">
        <w:rPr>
          <w:rFonts w:ascii="Garamond" w:eastAsia="Times New Roman" w:hAnsi="Garamond" w:cs="Arial"/>
          <w:sz w:val="24"/>
          <w:szCs w:val="24"/>
          <w:shd w:val="clear" w:color="auto" w:fill="FFFFFF"/>
          <w:lang w:eastAsia="en-AU"/>
        </w:rPr>
        <w:t>Moving into the future, r</w:t>
      </w:r>
      <w:r w:rsidRPr="000B2D04">
        <w:rPr>
          <w:rFonts w:ascii="Garamond" w:eastAsia="Times New Roman" w:hAnsi="Garamond" w:cs="Arial"/>
          <w:sz w:val="24"/>
          <w:szCs w:val="24"/>
          <w:shd w:val="clear" w:color="auto" w:fill="FFFFFF"/>
          <w:lang w:eastAsia="en-AU"/>
        </w:rPr>
        <w:t xml:space="preserve">epresentation from leading </w:t>
      </w:r>
      <w:r w:rsidR="00615129" w:rsidRPr="000B2D04">
        <w:rPr>
          <w:rFonts w:ascii="Garamond" w:eastAsia="Times New Roman" w:hAnsi="Garamond" w:cs="Arial"/>
          <w:sz w:val="24"/>
          <w:szCs w:val="24"/>
          <w:shd w:val="clear" w:color="auto" w:fill="FFFFFF"/>
          <w:lang w:eastAsia="en-AU"/>
        </w:rPr>
        <w:t xml:space="preserve">historians on the Council </w:t>
      </w:r>
      <w:r w:rsidR="00366B0F" w:rsidRPr="000B2D04">
        <w:rPr>
          <w:rFonts w:ascii="Garamond" w:eastAsia="Times New Roman" w:hAnsi="Garamond" w:cs="Arial"/>
          <w:sz w:val="24"/>
          <w:szCs w:val="24"/>
          <w:shd w:val="clear" w:color="auto" w:fill="FFFFFF"/>
          <w:lang w:eastAsia="en-AU"/>
        </w:rPr>
        <w:t xml:space="preserve">who are </w:t>
      </w:r>
      <w:r w:rsidR="00603464" w:rsidRPr="000B2D04">
        <w:rPr>
          <w:rFonts w:ascii="Garamond" w:eastAsia="Times New Roman" w:hAnsi="Garamond" w:cs="Arial"/>
          <w:sz w:val="24"/>
          <w:szCs w:val="24"/>
          <w:shd w:val="clear" w:color="auto" w:fill="FFFFFF"/>
          <w:lang w:eastAsia="en-AU"/>
        </w:rPr>
        <w:t xml:space="preserve">regular </w:t>
      </w:r>
      <w:r w:rsidR="00366B0F" w:rsidRPr="000B2D04">
        <w:rPr>
          <w:rFonts w:ascii="Garamond" w:eastAsia="Times New Roman" w:hAnsi="Garamond" w:cs="Arial"/>
          <w:sz w:val="24"/>
          <w:szCs w:val="24"/>
          <w:shd w:val="clear" w:color="auto" w:fill="FFFFFF"/>
          <w:lang w:eastAsia="en-AU"/>
        </w:rPr>
        <w:t xml:space="preserve">users of the archives </w:t>
      </w:r>
      <w:r w:rsidR="00615129" w:rsidRPr="000B2D04">
        <w:rPr>
          <w:rFonts w:ascii="Garamond" w:eastAsia="Times New Roman" w:hAnsi="Garamond" w:cs="Arial"/>
          <w:sz w:val="24"/>
          <w:szCs w:val="24"/>
          <w:shd w:val="clear" w:color="auto" w:fill="FFFFFF"/>
          <w:lang w:eastAsia="en-AU"/>
        </w:rPr>
        <w:t>will </w:t>
      </w:r>
      <w:r w:rsidRPr="000B2D04">
        <w:rPr>
          <w:rFonts w:ascii="Garamond" w:eastAsia="Times New Roman" w:hAnsi="Garamond" w:cs="Arial"/>
          <w:sz w:val="24"/>
          <w:szCs w:val="24"/>
          <w:shd w:val="clear" w:color="auto" w:fill="FFFFFF"/>
          <w:lang w:eastAsia="en-AU"/>
        </w:rPr>
        <w:t>provide direction and insight into how the Archives can best serve the research community. </w:t>
      </w:r>
      <w:r w:rsidR="00366B0F" w:rsidRPr="000B2D04">
        <w:rPr>
          <w:rFonts w:ascii="Garamond" w:eastAsia="Times New Roman" w:hAnsi="Garamond" w:cs="Arial"/>
          <w:sz w:val="24"/>
          <w:szCs w:val="24"/>
          <w:shd w:val="clear" w:color="auto" w:fill="FFFFFF"/>
          <w:lang w:eastAsia="en-AU"/>
        </w:rPr>
        <w:t xml:space="preserve"> </w:t>
      </w:r>
    </w:p>
    <w:p w14:paraId="22779409" w14:textId="77777777" w:rsidR="008D1E84" w:rsidRPr="000B2D04" w:rsidRDefault="00366B0F" w:rsidP="004D0973">
      <w:pPr>
        <w:spacing w:line="240" w:lineRule="auto"/>
        <w:jc w:val="both"/>
        <w:rPr>
          <w:rFonts w:ascii="Garamond" w:eastAsia="Times New Roman" w:hAnsi="Garamond" w:cs="Arial"/>
          <w:sz w:val="24"/>
          <w:szCs w:val="24"/>
          <w:shd w:val="clear" w:color="auto" w:fill="FFFFFF"/>
          <w:lang w:eastAsia="en-AU"/>
        </w:rPr>
      </w:pPr>
      <w:r w:rsidRPr="000B2D04">
        <w:rPr>
          <w:rFonts w:ascii="Garamond" w:eastAsia="Times New Roman" w:hAnsi="Garamond" w:cs="Arial"/>
          <w:sz w:val="24"/>
          <w:szCs w:val="24"/>
          <w:shd w:val="clear" w:color="auto" w:fill="FFFFFF"/>
          <w:lang w:eastAsia="en-AU"/>
        </w:rPr>
        <w:t>Further, it</w:t>
      </w:r>
      <w:r w:rsidR="00153A73" w:rsidRPr="000B2D04">
        <w:rPr>
          <w:rFonts w:ascii="Garamond" w:eastAsia="Times New Roman" w:hAnsi="Garamond" w:cs="Arial"/>
          <w:sz w:val="24"/>
          <w:szCs w:val="24"/>
          <w:shd w:val="clear" w:color="auto" w:fill="FFFFFF"/>
          <w:lang w:eastAsia="en-AU"/>
        </w:rPr>
        <w:t xml:space="preserve"> is not only the research community </w:t>
      </w:r>
      <w:r w:rsidRPr="000B2D04">
        <w:rPr>
          <w:rFonts w:ascii="Garamond" w:eastAsia="Times New Roman" w:hAnsi="Garamond" w:cs="Arial"/>
          <w:sz w:val="24"/>
          <w:szCs w:val="24"/>
          <w:shd w:val="clear" w:color="auto" w:fill="FFFFFF"/>
          <w:lang w:eastAsia="en-AU"/>
        </w:rPr>
        <w:t xml:space="preserve">that is </w:t>
      </w:r>
      <w:r w:rsidR="001E1CE4" w:rsidRPr="000B2D04">
        <w:rPr>
          <w:rFonts w:ascii="Garamond" w:eastAsia="Times New Roman" w:hAnsi="Garamond" w:cs="Arial"/>
          <w:sz w:val="24"/>
          <w:szCs w:val="24"/>
          <w:shd w:val="clear" w:color="auto" w:fill="FFFFFF"/>
          <w:lang w:eastAsia="en-AU"/>
        </w:rPr>
        <w:t>a</w:t>
      </w:r>
      <w:r w:rsidRPr="000B2D04">
        <w:rPr>
          <w:rFonts w:ascii="Garamond" w:eastAsia="Times New Roman" w:hAnsi="Garamond" w:cs="Arial"/>
          <w:sz w:val="24"/>
          <w:szCs w:val="24"/>
          <w:shd w:val="clear" w:color="auto" w:fill="FFFFFF"/>
          <w:lang w:eastAsia="en-AU"/>
        </w:rPr>
        <w:t>ffected by issues of Archives management</w:t>
      </w:r>
      <w:r w:rsidR="001E1CE4" w:rsidRPr="000B2D04">
        <w:rPr>
          <w:rFonts w:ascii="Garamond" w:eastAsia="Times New Roman" w:hAnsi="Garamond" w:cs="Arial"/>
          <w:sz w:val="24"/>
          <w:szCs w:val="24"/>
          <w:shd w:val="clear" w:color="auto" w:fill="FFFFFF"/>
          <w:lang w:eastAsia="en-AU"/>
        </w:rPr>
        <w:t>.</w:t>
      </w:r>
      <w:r w:rsidRPr="000B2D04">
        <w:rPr>
          <w:rFonts w:ascii="Garamond" w:eastAsia="Times New Roman" w:hAnsi="Garamond" w:cs="Arial"/>
          <w:sz w:val="24"/>
          <w:szCs w:val="24"/>
          <w:shd w:val="clear" w:color="auto" w:fill="FFFFFF"/>
          <w:lang w:eastAsia="en-AU"/>
        </w:rPr>
        <w:t xml:space="preserve"> </w:t>
      </w:r>
      <w:r w:rsidR="001E1CE4" w:rsidRPr="000B2D04">
        <w:rPr>
          <w:rFonts w:ascii="Garamond" w:eastAsia="Times New Roman" w:hAnsi="Garamond" w:cs="Arial"/>
          <w:sz w:val="24"/>
          <w:szCs w:val="24"/>
          <w:shd w:val="clear" w:color="auto" w:fill="FFFFFF"/>
          <w:lang w:eastAsia="en-AU"/>
        </w:rPr>
        <w:t xml:space="preserve">It is crucial to note that </w:t>
      </w:r>
      <w:r w:rsidR="00153A73" w:rsidRPr="000B2D04">
        <w:rPr>
          <w:rFonts w:ascii="Garamond" w:eastAsia="Times New Roman" w:hAnsi="Garamond" w:cs="Arial"/>
          <w:sz w:val="24"/>
          <w:szCs w:val="24"/>
          <w:shd w:val="clear" w:color="auto" w:fill="FFFFFF"/>
          <w:lang w:eastAsia="en-AU"/>
        </w:rPr>
        <w:t>academics</w:t>
      </w:r>
      <w:r w:rsidRPr="000B2D04">
        <w:rPr>
          <w:rFonts w:ascii="Garamond" w:eastAsia="Times New Roman" w:hAnsi="Garamond" w:cs="Arial"/>
          <w:sz w:val="24"/>
          <w:szCs w:val="24"/>
          <w:shd w:val="clear" w:color="auto" w:fill="FFFFFF"/>
          <w:lang w:eastAsia="en-AU"/>
        </w:rPr>
        <w:t xml:space="preserve"> who are involved in</w:t>
      </w:r>
      <w:r w:rsidR="00153A73" w:rsidRPr="000B2D04">
        <w:rPr>
          <w:rFonts w:ascii="Garamond" w:eastAsia="Times New Roman" w:hAnsi="Garamond" w:cs="Arial"/>
          <w:sz w:val="24"/>
          <w:szCs w:val="24"/>
          <w:shd w:val="clear" w:color="auto" w:fill="FFFFFF"/>
          <w:lang w:eastAsia="en-AU"/>
        </w:rPr>
        <w:t xml:space="preserve"> heritage impact assessments are no longer able to include NAA records</w:t>
      </w:r>
      <w:r w:rsidR="001E1CE4" w:rsidRPr="000B2D04">
        <w:rPr>
          <w:rFonts w:ascii="Garamond" w:eastAsia="Times New Roman" w:hAnsi="Garamond" w:cs="Arial"/>
          <w:sz w:val="24"/>
          <w:szCs w:val="24"/>
          <w:shd w:val="clear" w:color="auto" w:fill="FFFFFF"/>
          <w:lang w:eastAsia="en-AU"/>
        </w:rPr>
        <w:t xml:space="preserve"> because of delays</w:t>
      </w:r>
      <w:r w:rsidR="00153A73" w:rsidRPr="000B2D04">
        <w:rPr>
          <w:rFonts w:ascii="Garamond" w:eastAsia="Times New Roman" w:hAnsi="Garamond" w:cs="Arial"/>
          <w:sz w:val="24"/>
          <w:szCs w:val="24"/>
          <w:shd w:val="clear" w:color="auto" w:fill="FFFFFF"/>
          <w:lang w:eastAsia="en-AU"/>
        </w:rPr>
        <w:t xml:space="preserve">, </w:t>
      </w:r>
      <w:r w:rsidR="001E1CE4" w:rsidRPr="000B2D04">
        <w:rPr>
          <w:rFonts w:ascii="Garamond" w:eastAsia="Times New Roman" w:hAnsi="Garamond" w:cs="Arial"/>
          <w:sz w:val="24"/>
          <w:szCs w:val="24"/>
          <w:shd w:val="clear" w:color="auto" w:fill="FFFFFF"/>
          <w:lang w:eastAsia="en-AU"/>
        </w:rPr>
        <w:t>which</w:t>
      </w:r>
      <w:r w:rsidR="00153A73" w:rsidRPr="000B2D04">
        <w:rPr>
          <w:rFonts w:ascii="Garamond" w:eastAsia="Times New Roman" w:hAnsi="Garamond" w:cs="Arial"/>
          <w:sz w:val="24"/>
          <w:szCs w:val="24"/>
          <w:shd w:val="clear" w:color="auto" w:fill="FFFFFF"/>
          <w:lang w:eastAsia="en-AU"/>
        </w:rPr>
        <w:t xml:space="preserve"> has also affected Native Title and land claim work.</w:t>
      </w:r>
      <w:r w:rsidR="001E1CE4" w:rsidRPr="000B2D04">
        <w:rPr>
          <w:rFonts w:ascii="Garamond" w:eastAsia="Times New Roman" w:hAnsi="Garamond" w:cs="Arial"/>
          <w:sz w:val="24"/>
          <w:szCs w:val="24"/>
          <w:shd w:val="clear" w:color="auto" w:fill="FFFFFF"/>
          <w:lang w:eastAsia="en-AU"/>
        </w:rPr>
        <w:t xml:space="preserve"> This is a major issue and one that needs to be urgently addressed. </w:t>
      </w:r>
      <w:r w:rsidR="008D1E84" w:rsidRPr="000B2D04">
        <w:rPr>
          <w:rFonts w:ascii="Garamond" w:eastAsia="Times New Roman" w:hAnsi="Garamond" w:cs="Arial"/>
          <w:sz w:val="24"/>
          <w:szCs w:val="24"/>
          <w:shd w:val="clear" w:color="auto" w:fill="FFFFFF"/>
          <w:lang w:eastAsia="en-AU"/>
        </w:rPr>
        <w:t xml:space="preserve"> </w:t>
      </w:r>
    </w:p>
    <w:p w14:paraId="61698F41" w14:textId="7A5AD8BE" w:rsidR="00597432" w:rsidRPr="00597432" w:rsidRDefault="008D1E84" w:rsidP="004D0973">
      <w:pPr>
        <w:spacing w:line="240" w:lineRule="auto"/>
        <w:jc w:val="both"/>
        <w:rPr>
          <w:rFonts w:ascii="Garamond" w:hAnsi="Garamond"/>
          <w:sz w:val="24"/>
          <w:szCs w:val="24"/>
        </w:rPr>
      </w:pPr>
      <w:r w:rsidRPr="000B2D04">
        <w:rPr>
          <w:rFonts w:ascii="Garamond" w:eastAsia="Times New Roman" w:hAnsi="Garamond" w:cs="Arial"/>
          <w:sz w:val="24"/>
          <w:szCs w:val="24"/>
          <w:shd w:val="clear" w:color="auto" w:fill="FFFFFF"/>
          <w:lang w:eastAsia="en-AU"/>
        </w:rPr>
        <w:t>These restrictions raise questions about the strength of our democracy. A process which restricts or even refuses access to government documents</w:t>
      </w:r>
      <w:r w:rsidR="00251376">
        <w:rPr>
          <w:rFonts w:ascii="Garamond" w:eastAsia="Times New Roman" w:hAnsi="Garamond" w:cs="Arial"/>
          <w:sz w:val="24"/>
          <w:szCs w:val="24"/>
          <w:shd w:val="clear" w:color="auto" w:fill="FFFFFF"/>
          <w:lang w:eastAsia="en-AU"/>
        </w:rPr>
        <w:t xml:space="preserve"> without adequate justification</w:t>
      </w:r>
      <w:r w:rsidRPr="000B2D04">
        <w:rPr>
          <w:rFonts w:ascii="Garamond" w:eastAsia="Times New Roman" w:hAnsi="Garamond" w:cs="Arial"/>
          <w:sz w:val="24"/>
          <w:szCs w:val="24"/>
          <w:shd w:val="clear" w:color="auto" w:fill="FFFFFF"/>
          <w:lang w:eastAsia="en-AU"/>
        </w:rPr>
        <w:t xml:space="preserve"> does not reflect an open and free democratic process. We note Professor Anne Twomey’s excellent discussion on these matters published in the </w:t>
      </w:r>
      <w:r w:rsidRPr="000B2D04">
        <w:rPr>
          <w:rFonts w:ascii="Garamond" w:eastAsia="Times New Roman" w:hAnsi="Garamond" w:cs="Arial"/>
          <w:i/>
          <w:sz w:val="24"/>
          <w:szCs w:val="24"/>
          <w:shd w:val="clear" w:color="auto" w:fill="FFFFFF"/>
          <w:lang w:eastAsia="en-AU"/>
        </w:rPr>
        <w:t xml:space="preserve">Australian </w:t>
      </w:r>
      <w:r w:rsidR="0060124E" w:rsidRPr="000B2D04">
        <w:rPr>
          <w:rFonts w:ascii="Garamond" w:eastAsia="Times New Roman" w:hAnsi="Garamond" w:cs="Arial"/>
          <w:sz w:val="24"/>
          <w:szCs w:val="24"/>
          <w:shd w:val="clear" w:color="auto" w:fill="FFFFFF"/>
          <w:lang w:eastAsia="en-AU"/>
        </w:rPr>
        <w:t>(</w:t>
      </w:r>
      <w:r w:rsidRPr="000B2D04">
        <w:rPr>
          <w:rFonts w:ascii="Garamond" w:eastAsia="Times New Roman" w:hAnsi="Garamond" w:cs="Arial"/>
          <w:sz w:val="24"/>
          <w:szCs w:val="24"/>
          <w:shd w:val="clear" w:color="auto" w:fill="FFFFFF"/>
          <w:lang w:eastAsia="en-AU"/>
        </w:rPr>
        <w:t>8</w:t>
      </w:r>
      <w:r w:rsidRPr="000B2D04">
        <w:rPr>
          <w:rFonts w:ascii="Garamond" w:eastAsia="Times New Roman" w:hAnsi="Garamond" w:cs="Arial"/>
          <w:sz w:val="24"/>
          <w:szCs w:val="24"/>
          <w:shd w:val="clear" w:color="auto" w:fill="FFFFFF"/>
          <w:vertAlign w:val="superscript"/>
          <w:lang w:eastAsia="en-AU"/>
        </w:rPr>
        <w:t>th</w:t>
      </w:r>
      <w:r w:rsidRPr="000B2D04">
        <w:rPr>
          <w:rFonts w:ascii="Garamond" w:eastAsia="Times New Roman" w:hAnsi="Garamond" w:cs="Arial"/>
          <w:sz w:val="24"/>
          <w:szCs w:val="24"/>
          <w:shd w:val="clear" w:color="auto" w:fill="FFFFFF"/>
          <w:lang w:eastAsia="en-AU"/>
        </w:rPr>
        <w:t xml:space="preserve"> May</w:t>
      </w:r>
      <w:r w:rsidR="0060124E" w:rsidRPr="000B2D04">
        <w:rPr>
          <w:rFonts w:ascii="Garamond" w:eastAsia="Times New Roman" w:hAnsi="Garamond" w:cs="Arial"/>
          <w:sz w:val="24"/>
          <w:szCs w:val="24"/>
          <w:shd w:val="clear" w:color="auto" w:fill="FFFFFF"/>
          <w:lang w:eastAsia="en-AU"/>
        </w:rPr>
        <w:t xml:space="preserve"> 2019)</w:t>
      </w:r>
      <w:r w:rsidR="00B64BE0" w:rsidRPr="000B2D04">
        <w:rPr>
          <w:rFonts w:ascii="Garamond" w:eastAsia="Times New Roman" w:hAnsi="Garamond" w:cs="Arial"/>
          <w:sz w:val="24"/>
          <w:szCs w:val="24"/>
          <w:shd w:val="clear" w:color="auto" w:fill="FFFFFF"/>
          <w:lang w:eastAsia="en-AU"/>
        </w:rPr>
        <w:t xml:space="preserve">. </w:t>
      </w:r>
      <w:r w:rsidRPr="000B2D04">
        <w:rPr>
          <w:rFonts w:ascii="Garamond" w:eastAsia="Times New Roman" w:hAnsi="Garamond" w:cs="Arial"/>
          <w:sz w:val="24"/>
          <w:szCs w:val="24"/>
          <w:shd w:val="clear" w:color="auto" w:fill="FFFFFF"/>
          <w:lang w:eastAsia="en-AU"/>
        </w:rPr>
        <w:t xml:space="preserve"> </w:t>
      </w:r>
      <w:r w:rsidR="00B64BE0" w:rsidRPr="000B2D04">
        <w:rPr>
          <w:rFonts w:ascii="Garamond" w:eastAsia="Times New Roman" w:hAnsi="Garamond" w:cs="Arial"/>
          <w:sz w:val="24"/>
          <w:szCs w:val="24"/>
          <w:shd w:val="clear" w:color="auto" w:fill="FFFFFF"/>
          <w:lang w:eastAsia="en-AU"/>
        </w:rPr>
        <w:t>Professor Twomey</w:t>
      </w:r>
      <w:r w:rsidRPr="000B2D04">
        <w:rPr>
          <w:rFonts w:ascii="Garamond" w:eastAsia="Times New Roman" w:hAnsi="Garamond" w:cs="Arial"/>
          <w:sz w:val="24"/>
          <w:szCs w:val="24"/>
          <w:shd w:val="clear" w:color="auto" w:fill="FFFFFF"/>
          <w:lang w:eastAsia="en-AU"/>
        </w:rPr>
        <w:t xml:space="preserve"> writes that some files </w:t>
      </w:r>
      <w:r w:rsidR="00B64BE0" w:rsidRPr="000B2D04">
        <w:rPr>
          <w:rFonts w:ascii="Garamond" w:eastAsia="Times New Roman" w:hAnsi="Garamond" w:cs="Arial"/>
          <w:sz w:val="24"/>
          <w:szCs w:val="24"/>
          <w:shd w:val="clear" w:color="auto" w:fill="FFFFFF"/>
          <w:lang w:eastAsia="en-AU"/>
        </w:rPr>
        <w:t>contain</w:t>
      </w:r>
      <w:r w:rsidR="00B66649">
        <w:rPr>
          <w:rFonts w:ascii="Garamond" w:eastAsia="Times New Roman" w:hAnsi="Garamond" w:cs="Arial"/>
          <w:sz w:val="24"/>
          <w:szCs w:val="24"/>
          <w:shd w:val="clear" w:color="auto" w:fill="FFFFFF"/>
          <w:lang w:eastAsia="en-AU"/>
        </w:rPr>
        <w:t>ing</w:t>
      </w:r>
      <w:r w:rsidR="00B64BE0" w:rsidRPr="000B2D04">
        <w:rPr>
          <w:rFonts w:ascii="Garamond" w:eastAsia="Times New Roman" w:hAnsi="Garamond" w:cs="Arial"/>
          <w:sz w:val="24"/>
          <w:szCs w:val="24"/>
          <w:shd w:val="clear" w:color="auto" w:fill="FFFFFF"/>
          <w:lang w:eastAsia="en-AU"/>
        </w:rPr>
        <w:t xml:space="preserve"> legal opinions have not been released because they are ‘contrary to public interest’ and the </w:t>
      </w:r>
      <w:r w:rsidR="00B64BE0" w:rsidRPr="000B2D04">
        <w:rPr>
          <w:rFonts w:ascii="Garamond" w:hAnsi="Garamond"/>
          <w:sz w:val="24"/>
          <w:szCs w:val="24"/>
        </w:rPr>
        <w:t>‘the potential for damage to the Commonwealth’s position in litigation or other forums’.  These</w:t>
      </w:r>
      <w:r w:rsidR="00B66649">
        <w:rPr>
          <w:rFonts w:ascii="Garamond" w:hAnsi="Garamond"/>
          <w:sz w:val="24"/>
          <w:szCs w:val="24"/>
        </w:rPr>
        <w:t xml:space="preserve"> given reasons</w:t>
      </w:r>
      <w:r w:rsidR="00B64BE0" w:rsidRPr="000B2D04">
        <w:rPr>
          <w:rFonts w:ascii="Garamond" w:hAnsi="Garamond"/>
          <w:sz w:val="24"/>
          <w:szCs w:val="24"/>
        </w:rPr>
        <w:t xml:space="preserve"> she dismisses as ‘nonsense’ as the Commonwealth could not be bound by litigation advice give</w:t>
      </w:r>
      <w:r w:rsidR="00935B1A">
        <w:rPr>
          <w:rFonts w:ascii="Garamond" w:hAnsi="Garamond"/>
          <w:sz w:val="24"/>
          <w:szCs w:val="24"/>
        </w:rPr>
        <w:t>n</w:t>
      </w:r>
      <w:r w:rsidR="00B64BE0" w:rsidRPr="000B2D04">
        <w:rPr>
          <w:rFonts w:ascii="Garamond" w:hAnsi="Garamond"/>
          <w:sz w:val="24"/>
          <w:szCs w:val="24"/>
        </w:rPr>
        <w:t xml:space="preserve"> 50 years ago. </w:t>
      </w:r>
      <w:r w:rsidR="00A97304" w:rsidRPr="000B2D04">
        <w:rPr>
          <w:rFonts w:ascii="Garamond" w:hAnsi="Garamond"/>
          <w:sz w:val="24"/>
          <w:szCs w:val="24"/>
        </w:rPr>
        <w:t xml:space="preserve">Files that are </w:t>
      </w:r>
      <w:r w:rsidR="007C269C" w:rsidRPr="000B2D04">
        <w:rPr>
          <w:rFonts w:ascii="Garamond" w:hAnsi="Garamond"/>
          <w:sz w:val="24"/>
          <w:szCs w:val="24"/>
        </w:rPr>
        <w:t>‘W</w:t>
      </w:r>
      <w:r w:rsidR="00A97304" w:rsidRPr="000B2D04">
        <w:rPr>
          <w:rFonts w:ascii="Garamond" w:hAnsi="Garamond"/>
          <w:sz w:val="24"/>
          <w:szCs w:val="24"/>
        </w:rPr>
        <w:t>ithdrawn</w:t>
      </w:r>
      <w:r w:rsidR="007C269C" w:rsidRPr="000B2D04">
        <w:rPr>
          <w:rFonts w:ascii="Garamond" w:hAnsi="Garamond"/>
          <w:sz w:val="24"/>
          <w:szCs w:val="24"/>
        </w:rPr>
        <w:t xml:space="preserve"> Permanently’</w:t>
      </w:r>
      <w:r w:rsidR="00A97304" w:rsidRPr="000B2D04">
        <w:rPr>
          <w:rFonts w:ascii="Garamond" w:hAnsi="Garamond"/>
          <w:sz w:val="24"/>
          <w:szCs w:val="24"/>
        </w:rPr>
        <w:t xml:space="preserve"> for no reason</w:t>
      </w:r>
      <w:r w:rsidR="007C269C" w:rsidRPr="000B2D04">
        <w:rPr>
          <w:rFonts w:ascii="Garamond" w:hAnsi="Garamond"/>
          <w:sz w:val="24"/>
          <w:szCs w:val="24"/>
        </w:rPr>
        <w:t xml:space="preserve"> </w:t>
      </w:r>
      <w:r w:rsidR="000C3570">
        <w:rPr>
          <w:rFonts w:ascii="Garamond" w:hAnsi="Garamond"/>
          <w:sz w:val="24"/>
          <w:szCs w:val="24"/>
        </w:rPr>
        <w:t xml:space="preserve">require </w:t>
      </w:r>
      <w:r w:rsidR="007C269C" w:rsidRPr="000B2D04">
        <w:rPr>
          <w:rFonts w:ascii="Garamond" w:hAnsi="Garamond"/>
          <w:sz w:val="24"/>
          <w:szCs w:val="24"/>
        </w:rPr>
        <w:t>expla</w:t>
      </w:r>
      <w:r w:rsidR="000C3570">
        <w:rPr>
          <w:rFonts w:ascii="Garamond" w:hAnsi="Garamond"/>
          <w:sz w:val="24"/>
          <w:szCs w:val="24"/>
        </w:rPr>
        <w:t>nation</w:t>
      </w:r>
      <w:r w:rsidR="007C269C" w:rsidRPr="000B2D04">
        <w:rPr>
          <w:rFonts w:ascii="Garamond" w:hAnsi="Garamond"/>
          <w:sz w:val="24"/>
          <w:szCs w:val="24"/>
        </w:rPr>
        <w:t xml:space="preserve"> and justifi</w:t>
      </w:r>
      <w:r w:rsidR="000C3570">
        <w:rPr>
          <w:rFonts w:ascii="Garamond" w:hAnsi="Garamond"/>
          <w:sz w:val="24"/>
          <w:szCs w:val="24"/>
        </w:rPr>
        <w:t>cation</w:t>
      </w:r>
      <w:r w:rsidR="00887BA4">
        <w:rPr>
          <w:rFonts w:ascii="Garamond" w:hAnsi="Garamond"/>
          <w:sz w:val="24"/>
          <w:szCs w:val="24"/>
        </w:rPr>
        <w:t xml:space="preserve">. Transparency on this issue is urgently needed. </w:t>
      </w:r>
      <w:r w:rsidR="007C269C" w:rsidRPr="000B2D04">
        <w:rPr>
          <w:rFonts w:ascii="Garamond" w:hAnsi="Garamond"/>
          <w:sz w:val="24"/>
          <w:szCs w:val="24"/>
        </w:rPr>
        <w:t xml:space="preserve"> </w:t>
      </w:r>
      <w:r w:rsidR="00A97304" w:rsidRPr="000B2D04">
        <w:rPr>
          <w:rFonts w:ascii="Garamond" w:hAnsi="Garamond"/>
          <w:sz w:val="24"/>
          <w:szCs w:val="24"/>
        </w:rPr>
        <w:t xml:space="preserve"> </w:t>
      </w:r>
    </w:p>
    <w:p w14:paraId="6AAC51BF" w14:textId="77777777" w:rsidR="00597432" w:rsidRDefault="00597432" w:rsidP="004D0973">
      <w:pPr>
        <w:spacing w:line="240" w:lineRule="auto"/>
        <w:jc w:val="both"/>
        <w:rPr>
          <w:rFonts w:ascii="Garamond" w:hAnsi="Garamond"/>
          <w:b/>
          <w:sz w:val="24"/>
          <w:szCs w:val="24"/>
        </w:rPr>
      </w:pPr>
    </w:p>
    <w:p w14:paraId="587D1473" w14:textId="426E9D2A" w:rsidR="007C269C" w:rsidRPr="000B2D04" w:rsidRDefault="004537C5" w:rsidP="004D0973">
      <w:pPr>
        <w:spacing w:line="240" w:lineRule="auto"/>
        <w:jc w:val="both"/>
        <w:rPr>
          <w:rFonts w:ascii="Garamond" w:eastAsia="Times New Roman" w:hAnsi="Garamond" w:cs="Arial"/>
          <w:b/>
          <w:sz w:val="24"/>
          <w:szCs w:val="24"/>
          <w:shd w:val="clear" w:color="auto" w:fill="FFFFFF"/>
          <w:lang w:eastAsia="en-AU"/>
        </w:rPr>
      </w:pPr>
      <w:r>
        <w:rPr>
          <w:rFonts w:ascii="Garamond" w:hAnsi="Garamond"/>
          <w:b/>
          <w:sz w:val="24"/>
          <w:szCs w:val="24"/>
        </w:rPr>
        <w:t xml:space="preserve">Recommendations </w:t>
      </w:r>
      <w:r w:rsidR="00833ADF" w:rsidRPr="000B2D04">
        <w:rPr>
          <w:rFonts w:ascii="Garamond" w:hAnsi="Garamond"/>
          <w:b/>
          <w:sz w:val="24"/>
          <w:szCs w:val="24"/>
        </w:rPr>
        <w:t xml:space="preserve">for future </w:t>
      </w:r>
      <w:r w:rsidR="00A97304" w:rsidRPr="000B2D04">
        <w:rPr>
          <w:rFonts w:ascii="Garamond" w:hAnsi="Garamond"/>
          <w:b/>
          <w:sz w:val="24"/>
          <w:szCs w:val="24"/>
        </w:rPr>
        <w:t xml:space="preserve">directions </w:t>
      </w:r>
      <w:r w:rsidR="00B64BE0" w:rsidRPr="000B2D04">
        <w:rPr>
          <w:rFonts w:ascii="Garamond" w:eastAsia="Times New Roman" w:hAnsi="Garamond" w:cs="Arial"/>
          <w:b/>
          <w:sz w:val="24"/>
          <w:szCs w:val="24"/>
          <w:shd w:val="clear" w:color="auto" w:fill="FFFFFF"/>
          <w:lang w:eastAsia="en-AU"/>
        </w:rPr>
        <w:t xml:space="preserve"> </w:t>
      </w:r>
    </w:p>
    <w:p w14:paraId="74A09D1D" w14:textId="5DC4F870" w:rsidR="007C269C" w:rsidRPr="000B2D04" w:rsidRDefault="007C269C" w:rsidP="004D0973">
      <w:pPr>
        <w:spacing w:line="240" w:lineRule="auto"/>
        <w:jc w:val="both"/>
        <w:rPr>
          <w:rFonts w:ascii="Garamond" w:eastAsia="Times New Roman" w:hAnsi="Garamond" w:cs="Segoe UI"/>
          <w:color w:val="212121"/>
          <w:sz w:val="24"/>
          <w:szCs w:val="24"/>
          <w:shd w:val="clear" w:color="auto" w:fill="FFFFFF"/>
        </w:rPr>
      </w:pPr>
      <w:r w:rsidRPr="000B2D04">
        <w:rPr>
          <w:rFonts w:ascii="Garamond" w:eastAsia="Times New Roman" w:hAnsi="Garamond" w:cs="Arial"/>
          <w:b/>
          <w:i/>
          <w:sz w:val="24"/>
          <w:szCs w:val="24"/>
          <w:shd w:val="clear" w:color="auto" w:fill="FFFFFF"/>
          <w:lang w:eastAsia="en-AU"/>
        </w:rPr>
        <w:t>Files referred to agencies for approval</w:t>
      </w:r>
      <w:r w:rsidRPr="000B2D04">
        <w:rPr>
          <w:rFonts w:ascii="Garamond" w:eastAsia="Times New Roman" w:hAnsi="Garamond" w:cs="Segoe UI"/>
          <w:color w:val="212121"/>
          <w:sz w:val="24"/>
          <w:szCs w:val="24"/>
          <w:shd w:val="clear" w:color="auto" w:fill="FFFFFF"/>
        </w:rPr>
        <w:t xml:space="preserve"> </w:t>
      </w:r>
    </w:p>
    <w:p w14:paraId="21072154" w14:textId="203A793C" w:rsidR="007C269C" w:rsidRPr="000B2D04" w:rsidRDefault="003D458F">
      <w:pPr>
        <w:spacing w:after="0" w:line="240" w:lineRule="auto"/>
        <w:jc w:val="both"/>
        <w:rPr>
          <w:rFonts w:ascii="Garamond" w:eastAsia="Times New Roman" w:hAnsi="Garamond" w:cs="Segoe UI"/>
          <w:color w:val="212121"/>
          <w:sz w:val="24"/>
          <w:szCs w:val="24"/>
          <w:shd w:val="clear" w:color="auto" w:fill="FFFFFF"/>
        </w:rPr>
      </w:pPr>
      <w:r w:rsidRPr="000B2D04">
        <w:rPr>
          <w:rFonts w:ascii="Garamond" w:eastAsia="Times New Roman" w:hAnsi="Garamond" w:cs="Segoe UI"/>
          <w:color w:val="212121"/>
          <w:sz w:val="24"/>
          <w:szCs w:val="24"/>
          <w:shd w:val="clear" w:color="auto" w:fill="FFFFFF"/>
        </w:rPr>
        <w:t xml:space="preserve">First, </w:t>
      </w:r>
      <w:r w:rsidR="00A76DD8">
        <w:rPr>
          <w:rFonts w:ascii="Garamond" w:eastAsia="Times New Roman" w:hAnsi="Garamond" w:cs="Segoe UI"/>
          <w:color w:val="212121"/>
          <w:sz w:val="24"/>
          <w:szCs w:val="24"/>
          <w:shd w:val="clear" w:color="auto" w:fill="FFFFFF"/>
        </w:rPr>
        <w:t>the Archives should produce a public policy document explaining how decisions are made to open or close certain files.  T</w:t>
      </w:r>
      <w:r w:rsidR="007C269C" w:rsidRPr="000B2D04">
        <w:rPr>
          <w:rFonts w:ascii="Garamond" w:eastAsia="Times New Roman" w:hAnsi="Garamond" w:cs="Segoe UI"/>
          <w:color w:val="212121"/>
          <w:sz w:val="24"/>
          <w:szCs w:val="24"/>
          <w:shd w:val="clear" w:color="auto" w:fill="FFFFFF"/>
        </w:rPr>
        <w:t>he Archives Act (</w:t>
      </w:r>
      <w:hyperlink r:id="rId9" w:tgtFrame="_blank" w:history="1">
        <w:r w:rsidR="007C269C" w:rsidRPr="000B2D04">
          <w:rPr>
            <w:rFonts w:ascii="Garamond" w:eastAsia="Times New Roman" w:hAnsi="Garamond" w:cs="Segoe UI"/>
            <w:color w:val="0000FF"/>
            <w:sz w:val="24"/>
            <w:szCs w:val="24"/>
            <w:u w:val="single"/>
            <w:shd w:val="clear" w:color="auto" w:fill="FFFFFF"/>
          </w:rPr>
          <w:t>http://www8.austlii.edu.au/cgi-bin/viewdoc/au/legis/cth/consol_act/aa198398/s35.html</w:t>
        </w:r>
      </w:hyperlink>
      <w:r w:rsidR="007C269C" w:rsidRPr="000B2D04">
        <w:rPr>
          <w:rFonts w:ascii="Garamond" w:eastAsia="Times New Roman" w:hAnsi="Garamond" w:cs="Segoe UI"/>
          <w:color w:val="212121"/>
          <w:sz w:val="24"/>
          <w:szCs w:val="24"/>
          <w:shd w:val="clear" w:color="auto" w:fill="FFFFFF"/>
        </w:rPr>
        <w:t xml:space="preserve">) </w:t>
      </w:r>
      <w:r w:rsidR="00A76DD8">
        <w:rPr>
          <w:rFonts w:ascii="Garamond" w:eastAsia="Times New Roman" w:hAnsi="Garamond" w:cs="Segoe UI"/>
          <w:color w:val="212121"/>
          <w:sz w:val="24"/>
          <w:szCs w:val="24"/>
          <w:shd w:val="clear" w:color="auto" w:fill="FFFFFF"/>
        </w:rPr>
        <w:t xml:space="preserve">at section 35 </w:t>
      </w:r>
      <w:r w:rsidR="007C269C" w:rsidRPr="000B2D04">
        <w:rPr>
          <w:rFonts w:ascii="Garamond" w:eastAsia="Times New Roman" w:hAnsi="Garamond" w:cs="Segoe UI"/>
          <w:color w:val="212121"/>
          <w:sz w:val="24"/>
          <w:szCs w:val="24"/>
          <w:shd w:val="clear" w:color="auto" w:fill="FFFFFF"/>
        </w:rPr>
        <w:t>says the Archives can determine the exemption status. Transparency here would be valuable. It</w:t>
      </w:r>
      <w:r w:rsidR="00935B1A">
        <w:rPr>
          <w:rFonts w:ascii="Garamond" w:eastAsia="Times New Roman" w:hAnsi="Garamond" w:cs="Segoe UI"/>
          <w:color w:val="212121"/>
          <w:sz w:val="24"/>
          <w:szCs w:val="24"/>
          <w:shd w:val="clear" w:color="auto" w:fill="FFFFFF"/>
        </w:rPr>
        <w:t xml:space="preserve"> is</w:t>
      </w:r>
      <w:r w:rsidR="007C269C" w:rsidRPr="000B2D04">
        <w:rPr>
          <w:rFonts w:ascii="Garamond" w:eastAsia="Times New Roman" w:hAnsi="Garamond" w:cs="Segoe UI"/>
          <w:color w:val="212121"/>
          <w:sz w:val="24"/>
          <w:szCs w:val="24"/>
          <w:shd w:val="clear" w:color="auto" w:fill="FFFFFF"/>
        </w:rPr>
        <w:t xml:space="preserve"> worth noting too that </w:t>
      </w:r>
      <w:r w:rsidR="007C269C" w:rsidRPr="000B2D04">
        <w:rPr>
          <w:rFonts w:ascii="Garamond" w:eastAsia="Times New Roman" w:hAnsi="Garamond" w:cs="Segoe UI"/>
          <w:color w:val="212121"/>
          <w:sz w:val="24"/>
          <w:szCs w:val="24"/>
          <w:shd w:val="clear" w:color="auto" w:fill="FFFFFF"/>
        </w:rPr>
        <w:lastRenderedPageBreak/>
        <w:t>the Archives has produced a public policy document concerning exemptions 33(1)(g) and 33(1)(j) that relate to privacy and business affairs (</w:t>
      </w:r>
      <w:hyperlink r:id="rId10" w:tgtFrame="_blank" w:history="1">
        <w:r w:rsidR="007C269C" w:rsidRPr="000B2D04">
          <w:rPr>
            <w:rFonts w:ascii="Garamond" w:eastAsia="Times New Roman" w:hAnsi="Garamond" w:cs="Segoe UI"/>
            <w:color w:val="0000FF"/>
            <w:sz w:val="24"/>
            <w:szCs w:val="24"/>
            <w:u w:val="single"/>
            <w:shd w:val="clear" w:color="auto" w:fill="FFFFFF"/>
          </w:rPr>
          <w:t>http://www.naa.gov.au/about-us/organisation/accountability/foi/aep/index.aspx</w:t>
        </w:r>
      </w:hyperlink>
      <w:r w:rsidR="007C269C" w:rsidRPr="000B2D04">
        <w:rPr>
          <w:rFonts w:ascii="Garamond" w:eastAsia="Times New Roman" w:hAnsi="Garamond" w:cs="Segoe UI"/>
          <w:color w:val="212121"/>
          <w:sz w:val="24"/>
          <w:szCs w:val="24"/>
          <w:shd w:val="clear" w:color="auto" w:fill="FFFFFF"/>
        </w:rPr>
        <w:t xml:space="preserve">). A similar policy that spelt out how the national security exemptions are interpreted and applied would </w:t>
      </w:r>
      <w:r w:rsidR="00935B1A">
        <w:rPr>
          <w:rFonts w:ascii="Garamond" w:eastAsia="Times New Roman" w:hAnsi="Garamond" w:cs="Segoe UI"/>
          <w:color w:val="212121"/>
          <w:sz w:val="24"/>
          <w:szCs w:val="24"/>
          <w:shd w:val="clear" w:color="auto" w:fill="FFFFFF"/>
        </w:rPr>
        <w:t xml:space="preserve">illuminate decision making and </w:t>
      </w:r>
      <w:r w:rsidR="007C269C" w:rsidRPr="000B2D04">
        <w:rPr>
          <w:rFonts w:ascii="Garamond" w:eastAsia="Times New Roman" w:hAnsi="Garamond" w:cs="Segoe UI"/>
          <w:color w:val="212121"/>
          <w:sz w:val="24"/>
          <w:szCs w:val="24"/>
          <w:shd w:val="clear" w:color="auto" w:fill="FFFFFF"/>
        </w:rPr>
        <w:t xml:space="preserve">help users to understand why </w:t>
      </w:r>
      <w:r w:rsidR="00935B1A">
        <w:rPr>
          <w:rFonts w:ascii="Garamond" w:eastAsia="Times New Roman" w:hAnsi="Garamond" w:cs="Segoe UI"/>
          <w:color w:val="212121"/>
          <w:sz w:val="24"/>
          <w:szCs w:val="24"/>
          <w:shd w:val="clear" w:color="auto" w:fill="FFFFFF"/>
        </w:rPr>
        <w:t>files</w:t>
      </w:r>
      <w:r w:rsidR="00935B1A" w:rsidRPr="000B2D04">
        <w:rPr>
          <w:rFonts w:ascii="Garamond" w:eastAsia="Times New Roman" w:hAnsi="Garamond" w:cs="Segoe UI"/>
          <w:color w:val="212121"/>
          <w:sz w:val="24"/>
          <w:szCs w:val="24"/>
          <w:shd w:val="clear" w:color="auto" w:fill="FFFFFF"/>
        </w:rPr>
        <w:t xml:space="preserve"> </w:t>
      </w:r>
      <w:r w:rsidR="007C269C" w:rsidRPr="000B2D04">
        <w:rPr>
          <w:rFonts w:ascii="Garamond" w:eastAsia="Times New Roman" w:hAnsi="Garamond" w:cs="Segoe UI"/>
          <w:color w:val="212121"/>
          <w:sz w:val="24"/>
          <w:szCs w:val="24"/>
          <w:shd w:val="clear" w:color="auto" w:fill="FFFFFF"/>
        </w:rPr>
        <w:t xml:space="preserve">are </w:t>
      </w:r>
      <w:r w:rsidR="00880163" w:rsidRPr="000B2D04">
        <w:rPr>
          <w:rFonts w:ascii="Garamond" w:eastAsia="Times New Roman" w:hAnsi="Garamond" w:cs="Segoe UI"/>
          <w:color w:val="212121"/>
          <w:sz w:val="24"/>
          <w:szCs w:val="24"/>
          <w:shd w:val="clear" w:color="auto" w:fill="FFFFFF"/>
        </w:rPr>
        <w:t>referred</w:t>
      </w:r>
      <w:r w:rsidR="007C269C" w:rsidRPr="000B2D04">
        <w:rPr>
          <w:rFonts w:ascii="Garamond" w:eastAsia="Times New Roman" w:hAnsi="Garamond" w:cs="Segoe UI"/>
          <w:color w:val="212121"/>
          <w:sz w:val="24"/>
          <w:szCs w:val="24"/>
          <w:shd w:val="clear" w:color="auto" w:fill="FFFFFF"/>
        </w:rPr>
        <w:t xml:space="preserve"> to agencies for advice.</w:t>
      </w:r>
    </w:p>
    <w:p w14:paraId="72C05701" w14:textId="57D6B427" w:rsidR="003D458F" w:rsidRPr="000B2D04" w:rsidRDefault="003D458F">
      <w:pPr>
        <w:spacing w:after="0" w:line="240" w:lineRule="auto"/>
        <w:jc w:val="both"/>
        <w:rPr>
          <w:rFonts w:ascii="Garamond" w:eastAsia="Times New Roman" w:hAnsi="Garamond" w:cs="Segoe UI"/>
          <w:color w:val="212121"/>
          <w:sz w:val="24"/>
          <w:szCs w:val="24"/>
          <w:shd w:val="clear" w:color="auto" w:fill="FFFFFF"/>
        </w:rPr>
      </w:pPr>
    </w:p>
    <w:p w14:paraId="5D203444" w14:textId="7DB82193" w:rsidR="003D458F" w:rsidRPr="000B2D04" w:rsidRDefault="003D458F">
      <w:pPr>
        <w:spacing w:after="0" w:line="240" w:lineRule="auto"/>
        <w:jc w:val="both"/>
        <w:rPr>
          <w:rFonts w:ascii="Garamond" w:eastAsia="Times New Roman" w:hAnsi="Garamond" w:cs="Segoe UI"/>
          <w:color w:val="212121"/>
          <w:sz w:val="24"/>
          <w:szCs w:val="24"/>
          <w:shd w:val="clear" w:color="auto" w:fill="FFFFFF"/>
        </w:rPr>
      </w:pPr>
      <w:r w:rsidRPr="000B2D04">
        <w:rPr>
          <w:rFonts w:ascii="Garamond" w:eastAsia="Times New Roman" w:hAnsi="Garamond" w:cs="Segoe UI"/>
          <w:color w:val="212121"/>
          <w:sz w:val="24"/>
          <w:szCs w:val="24"/>
          <w:shd w:val="clear" w:color="auto" w:fill="FFFFFF"/>
        </w:rPr>
        <w:t>Second,</w:t>
      </w:r>
      <w:r w:rsidR="0097129C">
        <w:rPr>
          <w:rFonts w:ascii="Garamond" w:eastAsia="Times New Roman" w:hAnsi="Garamond" w:cs="Segoe UI"/>
          <w:color w:val="212121"/>
          <w:sz w:val="24"/>
          <w:szCs w:val="24"/>
          <w:shd w:val="clear" w:color="auto" w:fill="FFFFFF"/>
        </w:rPr>
        <w:t xml:space="preserve"> there</w:t>
      </w:r>
      <w:r w:rsidRPr="000B2D04">
        <w:rPr>
          <w:rFonts w:ascii="Garamond" w:eastAsia="Times New Roman" w:hAnsi="Garamond" w:cs="Segoe UI"/>
          <w:color w:val="212121"/>
          <w:sz w:val="24"/>
          <w:szCs w:val="24"/>
          <w:shd w:val="clear" w:color="auto" w:fill="FFFFFF"/>
        </w:rPr>
        <w:t xml:space="preserve"> is </w:t>
      </w:r>
      <w:r w:rsidR="00C911ED">
        <w:rPr>
          <w:rFonts w:ascii="Garamond" w:eastAsia="Times New Roman" w:hAnsi="Garamond" w:cs="Segoe UI"/>
          <w:color w:val="212121"/>
          <w:sz w:val="24"/>
          <w:szCs w:val="24"/>
          <w:shd w:val="clear" w:color="auto" w:fill="FFFFFF"/>
        </w:rPr>
        <w:t xml:space="preserve">the issue of how </w:t>
      </w:r>
      <w:r w:rsidRPr="000B2D04">
        <w:rPr>
          <w:rFonts w:ascii="Garamond" w:eastAsia="Times New Roman" w:hAnsi="Garamond" w:cs="Segoe UI"/>
          <w:color w:val="212121"/>
          <w:sz w:val="24"/>
          <w:szCs w:val="24"/>
          <w:shd w:val="clear" w:color="auto" w:fill="FFFFFF"/>
        </w:rPr>
        <w:t>the agencies manage the requests from the Archives. Agencies have no specific obligations to respond within a particular timeframe. This part of the Act needs to be examined. One solution could be a time limit for responses — if the Archives has</w:t>
      </w:r>
      <w:r w:rsidR="0097129C">
        <w:rPr>
          <w:rFonts w:ascii="Garamond" w:eastAsia="Times New Roman" w:hAnsi="Garamond" w:cs="Segoe UI"/>
          <w:color w:val="212121"/>
          <w:sz w:val="24"/>
          <w:szCs w:val="24"/>
          <w:shd w:val="clear" w:color="auto" w:fill="FFFFFF"/>
        </w:rPr>
        <w:t xml:space="preserve"> not</w:t>
      </w:r>
      <w:r w:rsidRPr="000B2D04">
        <w:rPr>
          <w:rFonts w:ascii="Garamond" w:eastAsia="Times New Roman" w:hAnsi="Garamond" w:cs="Segoe UI"/>
          <w:color w:val="212121"/>
          <w:sz w:val="24"/>
          <w:szCs w:val="24"/>
          <w:shd w:val="clear" w:color="auto" w:fill="FFFFFF"/>
        </w:rPr>
        <w:t xml:space="preserve"> heard from the Agency within </w:t>
      </w:r>
      <w:r w:rsidR="0097129C">
        <w:rPr>
          <w:rFonts w:ascii="Garamond" w:eastAsia="Times New Roman" w:hAnsi="Garamond" w:cs="Segoe UI"/>
          <w:color w:val="212121"/>
          <w:sz w:val="24"/>
          <w:szCs w:val="24"/>
          <w:shd w:val="clear" w:color="auto" w:fill="FFFFFF"/>
        </w:rPr>
        <w:t>three</w:t>
      </w:r>
      <w:r w:rsidRPr="000B2D04">
        <w:rPr>
          <w:rFonts w:ascii="Garamond" w:eastAsia="Times New Roman" w:hAnsi="Garamond" w:cs="Segoe UI"/>
          <w:color w:val="212121"/>
          <w:sz w:val="24"/>
          <w:szCs w:val="24"/>
          <w:shd w:val="clear" w:color="auto" w:fill="FFFFFF"/>
        </w:rPr>
        <w:t xml:space="preserve"> months then it</w:t>
      </w:r>
      <w:r w:rsidR="00C911ED">
        <w:rPr>
          <w:rFonts w:ascii="Garamond" w:eastAsia="Times New Roman" w:hAnsi="Garamond" w:cs="Segoe UI"/>
          <w:color w:val="212121"/>
          <w:sz w:val="24"/>
          <w:szCs w:val="24"/>
          <w:shd w:val="clear" w:color="auto" w:fill="FFFFFF"/>
        </w:rPr>
        <w:t xml:space="preserve"> is</w:t>
      </w:r>
      <w:r w:rsidRPr="000B2D04">
        <w:rPr>
          <w:rFonts w:ascii="Garamond" w:eastAsia="Times New Roman" w:hAnsi="Garamond" w:cs="Segoe UI"/>
          <w:color w:val="212121"/>
          <w:sz w:val="24"/>
          <w:szCs w:val="24"/>
          <w:shd w:val="clear" w:color="auto" w:fill="FFFFFF"/>
        </w:rPr>
        <w:t xml:space="preserve"> assumed the</w:t>
      </w:r>
      <w:r w:rsidR="004D1273">
        <w:rPr>
          <w:rFonts w:ascii="Garamond" w:eastAsia="Times New Roman" w:hAnsi="Garamond" w:cs="Segoe UI"/>
          <w:color w:val="212121"/>
          <w:sz w:val="24"/>
          <w:szCs w:val="24"/>
          <w:shd w:val="clear" w:color="auto" w:fill="FFFFFF"/>
        </w:rPr>
        <w:t xml:space="preserve"> </w:t>
      </w:r>
      <w:r w:rsidR="004D1273">
        <w:rPr>
          <w:rFonts w:ascii="Garamond" w:eastAsia="Times New Roman" w:hAnsi="Garamond" w:cs="Segoe UI"/>
          <w:color w:val="212121"/>
          <w:sz w:val="24"/>
          <w:szCs w:val="24"/>
          <w:shd w:val="clear" w:color="auto" w:fill="FFFFFF"/>
        </w:rPr>
        <w:br/>
        <w:t>Agenc</w:t>
      </w:r>
      <w:r w:rsidR="00AA7889">
        <w:rPr>
          <w:rFonts w:ascii="Garamond" w:eastAsia="Times New Roman" w:hAnsi="Garamond" w:cs="Segoe UI"/>
          <w:color w:val="212121"/>
          <w:sz w:val="24"/>
          <w:szCs w:val="24"/>
          <w:shd w:val="clear" w:color="auto" w:fill="FFFFFF"/>
        </w:rPr>
        <w:t>y</w:t>
      </w:r>
      <w:r w:rsidRPr="000B2D04">
        <w:rPr>
          <w:rFonts w:ascii="Garamond" w:eastAsia="Times New Roman" w:hAnsi="Garamond" w:cs="Segoe UI"/>
          <w:color w:val="212121"/>
          <w:sz w:val="24"/>
          <w:szCs w:val="24"/>
          <w:shd w:val="clear" w:color="auto" w:fill="FFFFFF"/>
        </w:rPr>
        <w:t xml:space="preserve"> ha</w:t>
      </w:r>
      <w:r w:rsidR="004D1273">
        <w:rPr>
          <w:rFonts w:ascii="Garamond" w:eastAsia="Times New Roman" w:hAnsi="Garamond" w:cs="Segoe UI"/>
          <w:color w:val="212121"/>
          <w:sz w:val="24"/>
          <w:szCs w:val="24"/>
          <w:shd w:val="clear" w:color="auto" w:fill="FFFFFF"/>
        </w:rPr>
        <w:t>s</w:t>
      </w:r>
      <w:r w:rsidRPr="000B2D04">
        <w:rPr>
          <w:rFonts w:ascii="Garamond" w:eastAsia="Times New Roman" w:hAnsi="Garamond" w:cs="Segoe UI"/>
          <w:color w:val="212121"/>
          <w:sz w:val="24"/>
          <w:szCs w:val="24"/>
          <w:shd w:val="clear" w:color="auto" w:fill="FFFFFF"/>
        </w:rPr>
        <w:t xml:space="preserve"> no objection to the file being released. </w:t>
      </w:r>
    </w:p>
    <w:p w14:paraId="57664741" w14:textId="09C87231" w:rsidR="0037307C" w:rsidRPr="000B2D04" w:rsidRDefault="0037307C">
      <w:pPr>
        <w:spacing w:after="0" w:line="240" w:lineRule="auto"/>
        <w:jc w:val="both"/>
        <w:rPr>
          <w:rFonts w:ascii="Garamond" w:eastAsia="Times New Roman" w:hAnsi="Garamond" w:cs="Segoe UI"/>
          <w:color w:val="212121"/>
          <w:sz w:val="24"/>
          <w:szCs w:val="24"/>
          <w:shd w:val="clear" w:color="auto" w:fill="FFFFFF"/>
        </w:rPr>
      </w:pPr>
    </w:p>
    <w:p w14:paraId="5E9DE6C6" w14:textId="68D8C0DE" w:rsidR="0037307C" w:rsidRPr="000B2D04" w:rsidRDefault="0037307C">
      <w:pPr>
        <w:spacing w:after="0" w:line="240" w:lineRule="auto"/>
        <w:jc w:val="both"/>
        <w:rPr>
          <w:rFonts w:ascii="Garamond" w:eastAsia="Times New Roman" w:hAnsi="Garamond" w:cs="Times New Roman"/>
          <w:sz w:val="24"/>
          <w:szCs w:val="24"/>
        </w:rPr>
      </w:pPr>
      <w:r w:rsidRPr="000B2D04">
        <w:rPr>
          <w:rFonts w:ascii="Garamond" w:eastAsia="Times New Roman" w:hAnsi="Garamond" w:cs="Segoe UI"/>
          <w:color w:val="212121"/>
          <w:sz w:val="24"/>
          <w:szCs w:val="24"/>
          <w:shd w:val="clear" w:color="auto" w:fill="FFFFFF"/>
        </w:rPr>
        <w:t xml:space="preserve">Third, </w:t>
      </w:r>
      <w:r w:rsidR="00880163">
        <w:rPr>
          <w:rFonts w:ascii="Garamond" w:eastAsia="Times New Roman" w:hAnsi="Garamond" w:cs="Segoe UI"/>
          <w:color w:val="212121"/>
          <w:sz w:val="24"/>
          <w:szCs w:val="24"/>
          <w:shd w:val="clear" w:color="auto" w:fill="FFFFFF"/>
        </w:rPr>
        <w:t xml:space="preserve">the </w:t>
      </w:r>
      <w:r w:rsidRPr="000B2D04">
        <w:rPr>
          <w:rFonts w:ascii="Garamond" w:eastAsia="Times New Roman" w:hAnsi="Garamond" w:cs="Segoe UI"/>
          <w:color w:val="212121"/>
          <w:sz w:val="24"/>
          <w:szCs w:val="24"/>
          <w:shd w:val="clear" w:color="auto" w:fill="FFFFFF"/>
        </w:rPr>
        <w:t xml:space="preserve">Archives is dependent upon the collaboration of Agencies in order to do its business so it </w:t>
      </w:r>
      <w:r w:rsidR="004D1273">
        <w:rPr>
          <w:rFonts w:ascii="Garamond" w:eastAsia="Times New Roman" w:hAnsi="Garamond" w:cs="Segoe UI"/>
          <w:color w:val="212121"/>
          <w:sz w:val="24"/>
          <w:szCs w:val="24"/>
          <w:shd w:val="clear" w:color="auto" w:fill="FFFFFF"/>
        </w:rPr>
        <w:t>can</w:t>
      </w:r>
      <w:r w:rsidR="004D1273" w:rsidRPr="000B2D04">
        <w:rPr>
          <w:rFonts w:ascii="Garamond" w:eastAsia="Times New Roman" w:hAnsi="Garamond" w:cs="Segoe UI"/>
          <w:color w:val="212121"/>
          <w:sz w:val="24"/>
          <w:szCs w:val="24"/>
          <w:shd w:val="clear" w:color="auto" w:fill="FFFFFF"/>
        </w:rPr>
        <w:t xml:space="preserve"> </w:t>
      </w:r>
      <w:r w:rsidRPr="000B2D04">
        <w:rPr>
          <w:rFonts w:ascii="Garamond" w:eastAsia="Times New Roman" w:hAnsi="Garamond" w:cs="Segoe UI"/>
          <w:color w:val="212121"/>
          <w:sz w:val="24"/>
          <w:szCs w:val="24"/>
          <w:shd w:val="clear" w:color="auto" w:fill="FFFFFF"/>
        </w:rPr>
        <w:t>be difficult for the Archives to push back against recalcitrant agencies.</w:t>
      </w:r>
      <w:r w:rsidR="004D1273">
        <w:rPr>
          <w:rFonts w:ascii="Garamond" w:eastAsia="Times New Roman" w:hAnsi="Garamond" w:cs="Segoe UI"/>
          <w:color w:val="212121"/>
          <w:sz w:val="24"/>
          <w:szCs w:val="24"/>
          <w:shd w:val="clear" w:color="auto" w:fill="FFFFFF"/>
        </w:rPr>
        <w:t xml:space="preserve"> One solution may be to establish an advisory council independent from the Archives which has the </w:t>
      </w:r>
      <w:bookmarkStart w:id="0" w:name="_GoBack"/>
      <w:bookmarkEnd w:id="0"/>
      <w:r w:rsidR="00655CD1">
        <w:rPr>
          <w:rFonts w:ascii="Garamond" w:eastAsia="Times New Roman" w:hAnsi="Garamond" w:cs="Segoe UI"/>
          <w:color w:val="212121"/>
          <w:sz w:val="24"/>
          <w:szCs w:val="24"/>
          <w:shd w:val="clear" w:color="auto" w:fill="FFFFFF"/>
        </w:rPr>
        <w:t>job</w:t>
      </w:r>
      <w:r w:rsidR="004D1273">
        <w:rPr>
          <w:rFonts w:ascii="Garamond" w:eastAsia="Times New Roman" w:hAnsi="Garamond" w:cs="Segoe UI"/>
          <w:color w:val="212121"/>
          <w:sz w:val="24"/>
          <w:szCs w:val="24"/>
          <w:shd w:val="clear" w:color="auto" w:fill="FFFFFF"/>
        </w:rPr>
        <w:t xml:space="preserve"> of managing the task of assessing </w:t>
      </w:r>
      <w:r w:rsidR="00AA7889">
        <w:rPr>
          <w:rFonts w:ascii="Garamond" w:eastAsia="Times New Roman" w:hAnsi="Garamond" w:cs="Segoe UI"/>
          <w:color w:val="212121"/>
          <w:sz w:val="24"/>
          <w:szCs w:val="24"/>
          <w:shd w:val="clear" w:color="auto" w:fill="FFFFFF"/>
        </w:rPr>
        <w:t>which</w:t>
      </w:r>
      <w:r w:rsidR="004D1273">
        <w:rPr>
          <w:rFonts w:ascii="Garamond" w:eastAsia="Times New Roman" w:hAnsi="Garamond" w:cs="Segoe UI"/>
          <w:color w:val="212121"/>
          <w:sz w:val="24"/>
          <w:szCs w:val="24"/>
          <w:shd w:val="clear" w:color="auto" w:fill="FFFFFF"/>
        </w:rPr>
        <w:t xml:space="preserve"> records should be made available to researchers. </w:t>
      </w:r>
      <w:r w:rsidRPr="000B2D04">
        <w:rPr>
          <w:rFonts w:ascii="Garamond" w:eastAsia="Times New Roman" w:hAnsi="Garamond" w:cs="Segoe UI"/>
          <w:color w:val="212121"/>
          <w:sz w:val="24"/>
          <w:szCs w:val="24"/>
          <w:shd w:val="clear" w:color="auto" w:fill="FFFFFF"/>
        </w:rPr>
        <w:t xml:space="preserve"> </w:t>
      </w:r>
      <w:r w:rsidR="00252045" w:rsidRPr="000B2D04">
        <w:rPr>
          <w:rFonts w:ascii="Garamond" w:eastAsia="Times New Roman" w:hAnsi="Garamond" w:cs="Segoe UI"/>
          <w:color w:val="212121"/>
          <w:sz w:val="24"/>
          <w:szCs w:val="24"/>
          <w:shd w:val="clear" w:color="auto" w:fill="FFFFFF"/>
        </w:rPr>
        <w:t xml:space="preserve">The </w:t>
      </w:r>
      <w:r w:rsidRPr="000B2D04">
        <w:rPr>
          <w:rFonts w:ascii="Garamond" w:eastAsia="Times New Roman" w:hAnsi="Garamond" w:cs="Segoe UI"/>
          <w:color w:val="212121"/>
          <w:sz w:val="24"/>
          <w:szCs w:val="24"/>
          <w:shd w:val="clear" w:color="auto" w:fill="FFFFFF"/>
        </w:rPr>
        <w:t xml:space="preserve">UK </w:t>
      </w:r>
      <w:r w:rsidR="00252045" w:rsidRPr="000B2D04">
        <w:rPr>
          <w:rFonts w:ascii="Garamond" w:eastAsia="Times New Roman" w:hAnsi="Garamond" w:cs="Segoe UI"/>
          <w:color w:val="212121"/>
          <w:sz w:val="24"/>
          <w:szCs w:val="24"/>
          <w:shd w:val="clear" w:color="auto" w:fill="FFFFFF"/>
        </w:rPr>
        <w:t xml:space="preserve">example is worth citing here where </w:t>
      </w:r>
      <w:r w:rsidRPr="000B2D04">
        <w:rPr>
          <w:rFonts w:ascii="Garamond" w:eastAsia="Times New Roman" w:hAnsi="Garamond" w:cs="Segoe UI"/>
          <w:color w:val="212121"/>
          <w:sz w:val="24"/>
          <w:szCs w:val="24"/>
          <w:shd w:val="clear" w:color="auto" w:fill="FFFFFF"/>
        </w:rPr>
        <w:t>the Advisory Council on National Records and Archives is independent of the National Archives and ‘represents the public interest in deciding what records should be open or closed’</w:t>
      </w:r>
      <w:r w:rsidR="00252045" w:rsidRPr="000B2D04">
        <w:rPr>
          <w:rFonts w:ascii="Garamond" w:eastAsia="Times New Roman" w:hAnsi="Garamond" w:cs="Segoe UI"/>
          <w:color w:val="212121"/>
          <w:sz w:val="24"/>
          <w:szCs w:val="24"/>
          <w:shd w:val="clear" w:color="auto" w:fill="FFFFFF"/>
        </w:rPr>
        <w:t xml:space="preserve"> </w:t>
      </w:r>
      <w:r w:rsidRPr="000B2D04">
        <w:rPr>
          <w:rFonts w:ascii="Garamond" w:eastAsia="Times New Roman" w:hAnsi="Garamond" w:cs="Segoe UI"/>
          <w:color w:val="212121"/>
          <w:sz w:val="24"/>
          <w:szCs w:val="24"/>
          <w:shd w:val="clear" w:color="auto" w:fill="FFFFFF"/>
        </w:rPr>
        <w:t>(</w:t>
      </w:r>
      <w:hyperlink r:id="rId11" w:tgtFrame="_blank" w:history="1">
        <w:r w:rsidRPr="000B2D04">
          <w:rPr>
            <w:rFonts w:ascii="Garamond" w:eastAsia="Times New Roman" w:hAnsi="Garamond" w:cs="Segoe UI"/>
            <w:color w:val="0000FF"/>
            <w:sz w:val="24"/>
            <w:szCs w:val="24"/>
            <w:u w:val="single"/>
            <w:shd w:val="clear" w:color="auto" w:fill="FFFFFF"/>
          </w:rPr>
          <w:t>http://www.nationalarchives.gov.uk/about/our-role/advisory-council/</w:t>
        </w:r>
      </w:hyperlink>
      <w:r w:rsidRPr="000B2D04">
        <w:rPr>
          <w:rFonts w:ascii="Garamond" w:eastAsia="Times New Roman" w:hAnsi="Garamond" w:cs="Segoe UI"/>
          <w:color w:val="212121"/>
          <w:sz w:val="24"/>
          <w:szCs w:val="24"/>
          <w:shd w:val="clear" w:color="auto" w:fill="FFFFFF"/>
        </w:rPr>
        <w:t>)</w:t>
      </w:r>
      <w:r w:rsidR="00252045" w:rsidRPr="000B2D04">
        <w:rPr>
          <w:rFonts w:ascii="Garamond" w:eastAsia="Times New Roman" w:hAnsi="Garamond" w:cs="Segoe UI"/>
          <w:color w:val="212121"/>
          <w:sz w:val="24"/>
          <w:szCs w:val="24"/>
          <w:shd w:val="clear" w:color="auto" w:fill="FFFFFF"/>
        </w:rPr>
        <w:t>. It is telling that</w:t>
      </w:r>
      <w:r w:rsidR="00880163">
        <w:rPr>
          <w:rFonts w:ascii="Garamond" w:eastAsia="Times New Roman" w:hAnsi="Garamond" w:cs="Segoe UI"/>
          <w:color w:val="212121"/>
          <w:sz w:val="24"/>
          <w:szCs w:val="24"/>
          <w:shd w:val="clear" w:color="auto" w:fill="FFFFFF"/>
        </w:rPr>
        <w:t xml:space="preserve"> </w:t>
      </w:r>
      <w:r w:rsidR="000C3570">
        <w:rPr>
          <w:rFonts w:ascii="Garamond" w:eastAsia="Times New Roman" w:hAnsi="Garamond" w:cs="Segoe UI"/>
          <w:color w:val="212121"/>
          <w:sz w:val="24"/>
          <w:szCs w:val="24"/>
          <w:shd w:val="clear" w:color="auto" w:fill="FFFFFF"/>
        </w:rPr>
        <w:t>‘</w:t>
      </w:r>
      <w:r w:rsidRPr="000B2D04">
        <w:rPr>
          <w:rFonts w:ascii="Garamond" w:eastAsia="Times New Roman" w:hAnsi="Garamond" w:cs="Segoe UI"/>
          <w:color w:val="212121"/>
          <w:sz w:val="24"/>
          <w:szCs w:val="24"/>
          <w:shd w:val="clear" w:color="auto" w:fill="FFFFFF"/>
        </w:rPr>
        <w:t>The Advisory Council regularly challenges government departments to provide evidence to justify requests for permission to retain documents or for them to remain closed’.</w:t>
      </w:r>
      <w:r w:rsidR="00252045" w:rsidRPr="000B2D04">
        <w:rPr>
          <w:rFonts w:ascii="Garamond" w:eastAsia="Times New Roman" w:hAnsi="Garamond" w:cs="Segoe UI"/>
          <w:color w:val="212121"/>
          <w:sz w:val="24"/>
          <w:szCs w:val="24"/>
          <w:shd w:val="clear" w:color="auto" w:fill="FFFFFF"/>
        </w:rPr>
        <w:t xml:space="preserve"> This model </w:t>
      </w:r>
      <w:r w:rsidR="00EA0B73">
        <w:rPr>
          <w:rFonts w:ascii="Garamond" w:eastAsia="Times New Roman" w:hAnsi="Garamond" w:cs="Segoe UI"/>
          <w:color w:val="212121"/>
          <w:sz w:val="24"/>
          <w:szCs w:val="24"/>
          <w:shd w:val="clear" w:color="auto" w:fill="FFFFFF"/>
        </w:rPr>
        <w:t>is well</w:t>
      </w:r>
      <w:r w:rsidR="00252045" w:rsidRPr="000B2D04">
        <w:rPr>
          <w:rFonts w:ascii="Garamond" w:eastAsia="Times New Roman" w:hAnsi="Garamond" w:cs="Segoe UI"/>
          <w:color w:val="212121"/>
          <w:sz w:val="24"/>
          <w:szCs w:val="24"/>
          <w:shd w:val="clear" w:color="auto" w:fill="FFFFFF"/>
        </w:rPr>
        <w:t xml:space="preserve"> worth considering. </w:t>
      </w:r>
    </w:p>
    <w:p w14:paraId="69D172A7" w14:textId="77777777" w:rsidR="0037307C" w:rsidRPr="000B2D04" w:rsidRDefault="0037307C">
      <w:pPr>
        <w:spacing w:after="0" w:line="240" w:lineRule="auto"/>
        <w:jc w:val="both"/>
        <w:rPr>
          <w:rFonts w:ascii="Garamond" w:eastAsia="Times New Roman" w:hAnsi="Garamond" w:cs="Times New Roman"/>
          <w:sz w:val="24"/>
          <w:szCs w:val="24"/>
        </w:rPr>
      </w:pPr>
    </w:p>
    <w:p w14:paraId="1A57B9B8" w14:textId="21E7ED04" w:rsidR="00827638" w:rsidRDefault="00827638">
      <w:pPr>
        <w:spacing w:after="0" w:line="240" w:lineRule="auto"/>
        <w:jc w:val="both"/>
        <w:rPr>
          <w:rFonts w:ascii="Garamond" w:eastAsia="Times New Roman" w:hAnsi="Garamond" w:cs="Segoe UI"/>
          <w:color w:val="212121"/>
          <w:sz w:val="24"/>
          <w:szCs w:val="24"/>
          <w:shd w:val="clear" w:color="auto" w:fill="FFFFFF"/>
        </w:rPr>
      </w:pPr>
    </w:p>
    <w:p w14:paraId="370AB11B" w14:textId="57322F0E" w:rsidR="00827638" w:rsidRPr="004D0973" w:rsidRDefault="00827638">
      <w:pPr>
        <w:spacing w:after="0" w:line="240" w:lineRule="auto"/>
        <w:jc w:val="both"/>
        <w:rPr>
          <w:rFonts w:ascii="Garamond" w:eastAsia="Times New Roman" w:hAnsi="Garamond" w:cs="Segoe UI"/>
          <w:b/>
          <w:i/>
          <w:color w:val="212121"/>
          <w:sz w:val="24"/>
          <w:szCs w:val="24"/>
          <w:shd w:val="clear" w:color="auto" w:fill="FFFFFF"/>
        </w:rPr>
      </w:pPr>
      <w:r w:rsidRPr="004D0973">
        <w:rPr>
          <w:rFonts w:ascii="Garamond" w:eastAsia="Times New Roman" w:hAnsi="Garamond" w:cs="Segoe UI"/>
          <w:b/>
          <w:i/>
          <w:color w:val="212121"/>
          <w:sz w:val="24"/>
          <w:szCs w:val="24"/>
          <w:shd w:val="clear" w:color="auto" w:fill="FFFFFF"/>
        </w:rPr>
        <w:t>Digitisation Policies</w:t>
      </w:r>
      <w:r w:rsidR="00121F77">
        <w:rPr>
          <w:rFonts w:ascii="Garamond" w:eastAsia="Times New Roman" w:hAnsi="Garamond" w:cs="Segoe UI"/>
          <w:b/>
          <w:i/>
          <w:color w:val="212121"/>
          <w:sz w:val="24"/>
          <w:szCs w:val="24"/>
          <w:shd w:val="clear" w:color="auto" w:fill="FFFFFF"/>
        </w:rPr>
        <w:t xml:space="preserve"> and Costs</w:t>
      </w:r>
    </w:p>
    <w:p w14:paraId="6F1CC048" w14:textId="227529C8" w:rsidR="00121F77" w:rsidRPr="008B5B3B" w:rsidRDefault="00827638">
      <w:pPr>
        <w:spacing w:after="0" w:line="240" w:lineRule="auto"/>
        <w:jc w:val="both"/>
        <w:rPr>
          <w:rFonts w:ascii="Garamond" w:eastAsia="Times New Roman" w:hAnsi="Garamond" w:cs="Segoe UI"/>
          <w:color w:val="212121"/>
          <w:sz w:val="24"/>
          <w:szCs w:val="24"/>
          <w:shd w:val="clear" w:color="auto" w:fill="FFFFFF"/>
        </w:rPr>
      </w:pPr>
      <w:r w:rsidRPr="004D0973">
        <w:rPr>
          <w:rFonts w:ascii="Garamond" w:eastAsia="Times New Roman" w:hAnsi="Garamond" w:cs="Segoe UI"/>
          <w:color w:val="212121"/>
          <w:sz w:val="24"/>
          <w:szCs w:val="24"/>
          <w:shd w:val="clear" w:color="auto" w:fill="FFFFFF"/>
        </w:rPr>
        <w:t xml:space="preserve">Digitisation of files can be initiated either by the Archives or by users. </w:t>
      </w:r>
      <w:r w:rsidR="00AA7889">
        <w:rPr>
          <w:rFonts w:ascii="Garamond" w:eastAsia="Times New Roman" w:hAnsi="Garamond" w:cs="Segoe UI"/>
          <w:color w:val="212121"/>
          <w:sz w:val="24"/>
          <w:szCs w:val="24"/>
          <w:shd w:val="clear" w:color="auto" w:fill="FFFFFF"/>
        </w:rPr>
        <w:t>There are two points the AHA would make here. First, w</w:t>
      </w:r>
      <w:r w:rsidRPr="004D0973">
        <w:rPr>
          <w:rFonts w:ascii="Garamond" w:eastAsia="Times New Roman" w:hAnsi="Garamond" w:cs="Segoe UI"/>
          <w:color w:val="212121"/>
          <w:sz w:val="24"/>
          <w:szCs w:val="24"/>
          <w:shd w:val="clear" w:color="auto" w:fill="FFFFFF"/>
        </w:rPr>
        <w:t xml:space="preserve">e would welcome the production of publicly available guidelines concerning the way the Archives assesses priorities for </w:t>
      </w:r>
      <w:r w:rsidR="008B5B3B">
        <w:rPr>
          <w:rFonts w:ascii="Garamond" w:eastAsia="Times New Roman" w:hAnsi="Garamond" w:cs="Segoe UI"/>
          <w:color w:val="212121"/>
          <w:sz w:val="24"/>
          <w:szCs w:val="24"/>
          <w:shd w:val="clear" w:color="auto" w:fill="FFFFFF"/>
        </w:rPr>
        <w:t>conducting the digitisation itself and at its own cost.</w:t>
      </w:r>
      <w:r w:rsidRPr="004D0973">
        <w:rPr>
          <w:rFonts w:ascii="Garamond" w:eastAsia="Times New Roman" w:hAnsi="Garamond" w:cs="Segoe UI"/>
          <w:color w:val="212121"/>
          <w:sz w:val="24"/>
          <w:szCs w:val="24"/>
          <w:shd w:val="clear" w:color="auto" w:fill="FFFFFF"/>
        </w:rPr>
        <w:t xml:space="preserve"> </w:t>
      </w:r>
    </w:p>
    <w:p w14:paraId="4CF97A96" w14:textId="77777777" w:rsidR="00827638" w:rsidRDefault="00827638" w:rsidP="004D0973">
      <w:pPr>
        <w:spacing w:after="0" w:line="240" w:lineRule="auto"/>
        <w:jc w:val="both"/>
        <w:rPr>
          <w:rFonts w:ascii="Garamond" w:eastAsia="Times New Roman" w:hAnsi="Garamond" w:cs="Times New Roman"/>
          <w:sz w:val="24"/>
          <w:szCs w:val="24"/>
        </w:rPr>
      </w:pPr>
    </w:p>
    <w:p w14:paraId="4397DEEB" w14:textId="274204D5" w:rsidR="0075155D" w:rsidRPr="000B2D04" w:rsidRDefault="00AA7889" w:rsidP="004D0973">
      <w:pPr>
        <w:spacing w:line="240" w:lineRule="auto"/>
        <w:jc w:val="both"/>
        <w:rPr>
          <w:rFonts w:ascii="Garamond" w:eastAsia="Times New Roman" w:hAnsi="Garamond" w:cs="Segoe UI"/>
          <w:color w:val="212121"/>
          <w:sz w:val="24"/>
          <w:szCs w:val="24"/>
          <w:shd w:val="clear" w:color="auto" w:fill="FFFFFF"/>
        </w:rPr>
      </w:pPr>
      <w:r>
        <w:rPr>
          <w:rFonts w:ascii="Garamond" w:eastAsia="Times New Roman" w:hAnsi="Garamond" w:cs="Times New Roman"/>
          <w:sz w:val="24"/>
          <w:szCs w:val="24"/>
        </w:rPr>
        <w:t>Second, t</w:t>
      </w:r>
      <w:r w:rsidR="00827638">
        <w:rPr>
          <w:rFonts w:ascii="Garamond" w:eastAsia="Times New Roman" w:hAnsi="Garamond" w:cs="Times New Roman"/>
          <w:sz w:val="24"/>
          <w:szCs w:val="24"/>
        </w:rPr>
        <w:t>he fees</w:t>
      </w:r>
      <w:r w:rsidR="00A76DD8">
        <w:rPr>
          <w:rFonts w:ascii="Garamond" w:eastAsia="Times New Roman" w:hAnsi="Garamond" w:cs="Times New Roman"/>
          <w:sz w:val="24"/>
          <w:szCs w:val="24"/>
        </w:rPr>
        <w:t xml:space="preserve"> to researchers</w:t>
      </w:r>
      <w:r w:rsidR="00827638">
        <w:rPr>
          <w:rFonts w:ascii="Garamond" w:eastAsia="Times New Roman" w:hAnsi="Garamond" w:cs="Times New Roman"/>
          <w:sz w:val="24"/>
          <w:szCs w:val="24"/>
        </w:rPr>
        <w:t xml:space="preserve"> for digitisation</w:t>
      </w:r>
      <w:r w:rsidR="00A76DD8">
        <w:rPr>
          <w:rFonts w:ascii="Garamond" w:eastAsia="Times New Roman" w:hAnsi="Garamond" w:cs="Times New Roman"/>
          <w:sz w:val="24"/>
          <w:szCs w:val="24"/>
        </w:rPr>
        <w:t xml:space="preserve"> of files</w:t>
      </w:r>
      <w:r w:rsidR="00827638">
        <w:rPr>
          <w:rFonts w:ascii="Garamond" w:eastAsia="Times New Roman" w:hAnsi="Garamond" w:cs="Times New Roman"/>
          <w:sz w:val="24"/>
          <w:szCs w:val="24"/>
        </w:rPr>
        <w:t xml:space="preserve"> should be lowered.</w:t>
      </w:r>
      <w:r w:rsidR="00252045" w:rsidRPr="000B2D04">
        <w:rPr>
          <w:rFonts w:ascii="Garamond" w:eastAsia="Times New Roman" w:hAnsi="Garamond" w:cs="Times New Roman"/>
          <w:b/>
          <w:i/>
          <w:sz w:val="24"/>
          <w:szCs w:val="24"/>
        </w:rPr>
        <w:t xml:space="preserve"> </w:t>
      </w:r>
      <w:r w:rsidR="0075155D" w:rsidRPr="000B2D04">
        <w:rPr>
          <w:rFonts w:ascii="Garamond" w:eastAsia="Times New Roman" w:hAnsi="Garamond" w:cs="Segoe UI"/>
          <w:color w:val="212121"/>
          <w:sz w:val="24"/>
          <w:szCs w:val="24"/>
          <w:shd w:val="clear" w:color="auto" w:fill="FFFFFF"/>
        </w:rPr>
        <w:t>When the Archives implemented the ‘digitisation on demand’ scheme, with the idea that users would pay for digitisation but then the file would be publicly available to all, was innovative. But the huge increase in digitisation fees has essentially killed digitisation on demand. It is now often cheaper to travel to the Archives and photograph files</w:t>
      </w:r>
      <w:r w:rsidR="00A76DD8">
        <w:rPr>
          <w:rFonts w:ascii="Garamond" w:eastAsia="Times New Roman" w:hAnsi="Garamond" w:cs="Segoe UI"/>
          <w:color w:val="212121"/>
          <w:sz w:val="24"/>
          <w:szCs w:val="24"/>
          <w:shd w:val="clear" w:color="auto" w:fill="FFFFFF"/>
        </w:rPr>
        <w:t>, with the result that</w:t>
      </w:r>
      <w:r w:rsidR="0075155D" w:rsidRPr="000B2D04">
        <w:rPr>
          <w:rFonts w:ascii="Garamond" w:eastAsia="Times New Roman" w:hAnsi="Garamond" w:cs="Segoe UI"/>
          <w:color w:val="212121"/>
          <w:sz w:val="24"/>
          <w:szCs w:val="24"/>
          <w:shd w:val="clear" w:color="auto" w:fill="FFFFFF"/>
        </w:rPr>
        <w:t xml:space="preserve"> the broader public benefit of digitisation is lost and researchers </w:t>
      </w:r>
      <w:r w:rsidR="00880163">
        <w:rPr>
          <w:rFonts w:ascii="Garamond" w:eastAsia="Times New Roman" w:hAnsi="Garamond" w:cs="Segoe UI"/>
          <w:color w:val="212121"/>
          <w:sz w:val="24"/>
          <w:szCs w:val="24"/>
          <w:shd w:val="clear" w:color="auto" w:fill="FFFFFF"/>
        </w:rPr>
        <w:t>maintain</w:t>
      </w:r>
      <w:r w:rsidR="0075155D" w:rsidRPr="000B2D04">
        <w:rPr>
          <w:rFonts w:ascii="Garamond" w:eastAsia="Times New Roman" w:hAnsi="Garamond" w:cs="Segoe UI"/>
          <w:color w:val="212121"/>
          <w:sz w:val="24"/>
          <w:szCs w:val="24"/>
          <w:shd w:val="clear" w:color="auto" w:fill="FFFFFF"/>
        </w:rPr>
        <w:t xml:space="preserve"> their own private collections. </w:t>
      </w:r>
      <w:r w:rsidR="009E657D">
        <w:rPr>
          <w:rFonts w:ascii="Garamond" w:eastAsia="Times New Roman" w:hAnsi="Garamond" w:cs="Segoe UI"/>
          <w:color w:val="212121"/>
          <w:sz w:val="24"/>
          <w:szCs w:val="24"/>
          <w:shd w:val="clear" w:color="auto" w:fill="FFFFFF"/>
        </w:rPr>
        <w:t>It would therefore benefit both the individual researchers and the Archives digitisation programme for fees to researchers to be lowered.</w:t>
      </w:r>
    </w:p>
    <w:p w14:paraId="62CA207F" w14:textId="0AE66745" w:rsidR="003D458F" w:rsidRPr="000B2D04" w:rsidRDefault="003D458F">
      <w:pPr>
        <w:spacing w:after="0" w:line="240" w:lineRule="auto"/>
        <w:jc w:val="both"/>
        <w:rPr>
          <w:rFonts w:ascii="Garamond" w:eastAsia="Times New Roman" w:hAnsi="Garamond" w:cs="Times New Roman"/>
          <w:b/>
          <w:i/>
          <w:sz w:val="24"/>
          <w:szCs w:val="24"/>
        </w:rPr>
      </w:pPr>
    </w:p>
    <w:p w14:paraId="2503F758" w14:textId="5C2A4DA1" w:rsidR="00153A73" w:rsidRPr="000B2D04" w:rsidRDefault="00153A73" w:rsidP="004D0973">
      <w:pPr>
        <w:spacing w:line="240" w:lineRule="auto"/>
        <w:jc w:val="both"/>
        <w:rPr>
          <w:rFonts w:ascii="Garamond" w:eastAsia="Times New Roman" w:hAnsi="Garamond" w:cs="Arial"/>
          <w:b/>
          <w:sz w:val="24"/>
          <w:szCs w:val="24"/>
          <w:shd w:val="clear" w:color="auto" w:fill="FFFFFF"/>
          <w:lang w:eastAsia="en-AU"/>
        </w:rPr>
      </w:pPr>
    </w:p>
    <w:sectPr w:rsidR="00153A73" w:rsidRPr="000B2D04">
      <w:footerReference w:type="even"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90C6544" w14:textId="77777777" w:rsidR="00C92D3F" w:rsidRDefault="00C92D3F" w:rsidP="00BA7F48">
      <w:pPr>
        <w:spacing w:after="0" w:line="240" w:lineRule="auto"/>
      </w:pPr>
      <w:r>
        <w:separator/>
      </w:r>
    </w:p>
  </w:endnote>
  <w:endnote w:type="continuationSeparator" w:id="0">
    <w:p w14:paraId="72EAEA01" w14:textId="77777777" w:rsidR="00C92D3F" w:rsidRDefault="00C92D3F" w:rsidP="00BA7F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Sylfaen"/>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28822482"/>
      <w:docPartObj>
        <w:docPartGallery w:val="Page Numbers (Bottom of Page)"/>
        <w:docPartUnique/>
      </w:docPartObj>
    </w:sdtPr>
    <w:sdtEndPr>
      <w:rPr>
        <w:rStyle w:val="PageNumber"/>
      </w:rPr>
    </w:sdtEndPr>
    <w:sdtContent>
      <w:p w14:paraId="5F99B2F5" w14:textId="31C7128D" w:rsidR="00BA7F48" w:rsidRDefault="00BA7F48" w:rsidP="00962E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4BE9CFF" w14:textId="77777777" w:rsidR="00BA7F48" w:rsidRDefault="00BA7F48" w:rsidP="00BA7F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96768201"/>
      <w:docPartObj>
        <w:docPartGallery w:val="Page Numbers (Bottom of Page)"/>
        <w:docPartUnique/>
      </w:docPartObj>
    </w:sdtPr>
    <w:sdtEndPr>
      <w:rPr>
        <w:rStyle w:val="PageNumber"/>
      </w:rPr>
    </w:sdtEndPr>
    <w:sdtContent>
      <w:p w14:paraId="747E1F6F" w14:textId="64EEB1AB" w:rsidR="00BA7F48" w:rsidRDefault="00BA7F48" w:rsidP="00962EA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603464">
          <w:rPr>
            <w:rStyle w:val="PageNumber"/>
            <w:noProof/>
          </w:rPr>
          <w:t>1</w:t>
        </w:r>
        <w:r>
          <w:rPr>
            <w:rStyle w:val="PageNumber"/>
          </w:rPr>
          <w:fldChar w:fldCharType="end"/>
        </w:r>
      </w:p>
    </w:sdtContent>
  </w:sdt>
  <w:p w14:paraId="0FA628F6" w14:textId="77777777" w:rsidR="00BA7F48" w:rsidRDefault="00BA7F48" w:rsidP="00BA7F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360306" w14:textId="77777777" w:rsidR="00C92D3F" w:rsidRDefault="00C92D3F" w:rsidP="00BA7F48">
      <w:pPr>
        <w:spacing w:after="0" w:line="240" w:lineRule="auto"/>
      </w:pPr>
      <w:r>
        <w:separator/>
      </w:r>
    </w:p>
  </w:footnote>
  <w:footnote w:type="continuationSeparator" w:id="0">
    <w:p w14:paraId="70A82079" w14:textId="77777777" w:rsidR="00C92D3F" w:rsidRDefault="00C92D3F" w:rsidP="00BA7F4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B84377"/>
    <w:multiLevelType w:val="multilevel"/>
    <w:tmpl w:val="CFB87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0311327"/>
    <w:multiLevelType w:val="multilevel"/>
    <w:tmpl w:val="F6C6A4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7A20540"/>
    <w:multiLevelType w:val="multilevel"/>
    <w:tmpl w:val="116A70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D8B3038"/>
    <w:multiLevelType w:val="multilevel"/>
    <w:tmpl w:val="16AC13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4C27FC6"/>
    <w:multiLevelType w:val="multilevel"/>
    <w:tmpl w:val="42AC2F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6B1EC2"/>
    <w:multiLevelType w:val="multilevel"/>
    <w:tmpl w:val="56B01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28B6282"/>
    <w:multiLevelType w:val="multilevel"/>
    <w:tmpl w:val="BB08C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76169C8"/>
    <w:multiLevelType w:val="multilevel"/>
    <w:tmpl w:val="EFA8B4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B477E25"/>
    <w:multiLevelType w:val="multilevel"/>
    <w:tmpl w:val="6A884B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6B0F06"/>
    <w:multiLevelType w:val="multilevel"/>
    <w:tmpl w:val="FC7EF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6941178"/>
    <w:multiLevelType w:val="multilevel"/>
    <w:tmpl w:val="A7AC0C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CAA5D56"/>
    <w:multiLevelType w:val="multilevel"/>
    <w:tmpl w:val="DC706C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3"/>
  </w:num>
  <w:num w:numId="3">
    <w:abstractNumId w:val="4"/>
  </w:num>
  <w:num w:numId="4">
    <w:abstractNumId w:val="10"/>
  </w:num>
  <w:num w:numId="5">
    <w:abstractNumId w:val="6"/>
  </w:num>
  <w:num w:numId="6">
    <w:abstractNumId w:val="8"/>
  </w:num>
  <w:num w:numId="7">
    <w:abstractNumId w:val="0"/>
  </w:num>
  <w:num w:numId="8">
    <w:abstractNumId w:val="2"/>
  </w:num>
  <w:num w:numId="9">
    <w:abstractNumId w:val="5"/>
  </w:num>
  <w:num w:numId="10">
    <w:abstractNumId w:val="7"/>
  </w:num>
  <w:num w:numId="11">
    <w:abstractNumId w:val="11"/>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6BE1"/>
    <w:rsid w:val="00021942"/>
    <w:rsid w:val="000426F8"/>
    <w:rsid w:val="00084464"/>
    <w:rsid w:val="000B2D04"/>
    <w:rsid w:val="000C3570"/>
    <w:rsid w:val="000E5D35"/>
    <w:rsid w:val="000F3048"/>
    <w:rsid w:val="00121F77"/>
    <w:rsid w:val="00153A73"/>
    <w:rsid w:val="0015670B"/>
    <w:rsid w:val="001B4F49"/>
    <w:rsid w:val="001E1CE4"/>
    <w:rsid w:val="00251376"/>
    <w:rsid w:val="00252045"/>
    <w:rsid w:val="00254A4D"/>
    <w:rsid w:val="00366B0F"/>
    <w:rsid w:val="0037307C"/>
    <w:rsid w:val="003C0C00"/>
    <w:rsid w:val="003D288B"/>
    <w:rsid w:val="003D458F"/>
    <w:rsid w:val="003E2189"/>
    <w:rsid w:val="00410DBE"/>
    <w:rsid w:val="004537C5"/>
    <w:rsid w:val="00486B4C"/>
    <w:rsid w:val="004C3AC6"/>
    <w:rsid w:val="004C669A"/>
    <w:rsid w:val="004D0973"/>
    <w:rsid w:val="004D1273"/>
    <w:rsid w:val="004F3110"/>
    <w:rsid w:val="0050510F"/>
    <w:rsid w:val="00531F7D"/>
    <w:rsid w:val="00542696"/>
    <w:rsid w:val="00597432"/>
    <w:rsid w:val="00597E6C"/>
    <w:rsid w:val="0060124E"/>
    <w:rsid w:val="00603464"/>
    <w:rsid w:val="00605AB5"/>
    <w:rsid w:val="00615129"/>
    <w:rsid w:val="00655CD1"/>
    <w:rsid w:val="006B3187"/>
    <w:rsid w:val="00722EB4"/>
    <w:rsid w:val="0075155D"/>
    <w:rsid w:val="007A0104"/>
    <w:rsid w:val="007C269C"/>
    <w:rsid w:val="00827638"/>
    <w:rsid w:val="00833ADF"/>
    <w:rsid w:val="00880163"/>
    <w:rsid w:val="00887BA4"/>
    <w:rsid w:val="008B518C"/>
    <w:rsid w:val="008B5B3B"/>
    <w:rsid w:val="008D1E84"/>
    <w:rsid w:val="008D451C"/>
    <w:rsid w:val="008E1AD2"/>
    <w:rsid w:val="00935B1A"/>
    <w:rsid w:val="0097129C"/>
    <w:rsid w:val="009C0057"/>
    <w:rsid w:val="009E107F"/>
    <w:rsid w:val="009E3A17"/>
    <w:rsid w:val="009E657D"/>
    <w:rsid w:val="00A650C2"/>
    <w:rsid w:val="00A76DD8"/>
    <w:rsid w:val="00A76EFE"/>
    <w:rsid w:val="00A97304"/>
    <w:rsid w:val="00AA7889"/>
    <w:rsid w:val="00AC206A"/>
    <w:rsid w:val="00B00E5C"/>
    <w:rsid w:val="00B44C1B"/>
    <w:rsid w:val="00B56BE1"/>
    <w:rsid w:val="00B64BE0"/>
    <w:rsid w:val="00B66649"/>
    <w:rsid w:val="00BA7F48"/>
    <w:rsid w:val="00C911ED"/>
    <w:rsid w:val="00C92D3F"/>
    <w:rsid w:val="00CA38A2"/>
    <w:rsid w:val="00DB59E1"/>
    <w:rsid w:val="00DD5860"/>
    <w:rsid w:val="00E47FD2"/>
    <w:rsid w:val="00E7101E"/>
    <w:rsid w:val="00EA0B73"/>
    <w:rsid w:val="00EB3E42"/>
    <w:rsid w:val="00FB02A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D0F1FD"/>
  <w15:chartTrackingRefBased/>
  <w15:docId w15:val="{507D4ABC-F868-404C-AE52-C204AB9BCC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A7F4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A7F48"/>
  </w:style>
  <w:style w:type="character" w:styleId="PageNumber">
    <w:name w:val="page number"/>
    <w:basedOn w:val="DefaultParagraphFont"/>
    <w:uiPriority w:val="99"/>
    <w:semiHidden/>
    <w:unhideWhenUsed/>
    <w:rsid w:val="00BA7F48"/>
  </w:style>
  <w:style w:type="paragraph" w:styleId="BalloonText">
    <w:name w:val="Balloon Text"/>
    <w:basedOn w:val="Normal"/>
    <w:link w:val="BalloonTextChar"/>
    <w:uiPriority w:val="99"/>
    <w:semiHidden/>
    <w:unhideWhenUsed/>
    <w:rsid w:val="00605AB5"/>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605AB5"/>
    <w:rPr>
      <w:rFonts w:ascii="Times New Roman" w:hAnsi="Times New Roman" w:cs="Times New Roman"/>
      <w:sz w:val="18"/>
      <w:szCs w:val="18"/>
    </w:rPr>
  </w:style>
  <w:style w:type="character" w:styleId="CommentReference">
    <w:name w:val="annotation reference"/>
    <w:basedOn w:val="DefaultParagraphFont"/>
    <w:uiPriority w:val="99"/>
    <w:semiHidden/>
    <w:unhideWhenUsed/>
    <w:rsid w:val="00603464"/>
    <w:rPr>
      <w:sz w:val="16"/>
      <w:szCs w:val="16"/>
    </w:rPr>
  </w:style>
  <w:style w:type="paragraph" w:styleId="CommentText">
    <w:name w:val="annotation text"/>
    <w:basedOn w:val="Normal"/>
    <w:link w:val="CommentTextChar"/>
    <w:uiPriority w:val="99"/>
    <w:semiHidden/>
    <w:unhideWhenUsed/>
    <w:rsid w:val="00603464"/>
    <w:pPr>
      <w:spacing w:line="240" w:lineRule="auto"/>
    </w:pPr>
    <w:rPr>
      <w:sz w:val="20"/>
      <w:szCs w:val="20"/>
    </w:rPr>
  </w:style>
  <w:style w:type="character" w:customStyle="1" w:styleId="CommentTextChar">
    <w:name w:val="Comment Text Char"/>
    <w:basedOn w:val="DefaultParagraphFont"/>
    <w:link w:val="CommentText"/>
    <w:uiPriority w:val="99"/>
    <w:semiHidden/>
    <w:rsid w:val="00603464"/>
    <w:rPr>
      <w:sz w:val="20"/>
      <w:szCs w:val="20"/>
    </w:rPr>
  </w:style>
  <w:style w:type="paragraph" w:styleId="CommentSubject">
    <w:name w:val="annotation subject"/>
    <w:basedOn w:val="CommentText"/>
    <w:next w:val="CommentText"/>
    <w:link w:val="CommentSubjectChar"/>
    <w:uiPriority w:val="99"/>
    <w:semiHidden/>
    <w:unhideWhenUsed/>
    <w:rsid w:val="00603464"/>
    <w:rPr>
      <w:b/>
      <w:bCs/>
    </w:rPr>
  </w:style>
  <w:style w:type="character" w:customStyle="1" w:styleId="CommentSubjectChar">
    <w:name w:val="Comment Subject Char"/>
    <w:basedOn w:val="CommentTextChar"/>
    <w:link w:val="CommentSubject"/>
    <w:uiPriority w:val="99"/>
    <w:semiHidden/>
    <w:rsid w:val="00603464"/>
    <w:rPr>
      <w:b/>
      <w:bCs/>
      <w:sz w:val="20"/>
      <w:szCs w:val="20"/>
    </w:rPr>
  </w:style>
  <w:style w:type="character" w:styleId="Hyperlink">
    <w:name w:val="Hyperlink"/>
    <w:basedOn w:val="DefaultParagraphFont"/>
    <w:uiPriority w:val="99"/>
    <w:semiHidden/>
    <w:unhideWhenUsed/>
    <w:rsid w:val="007C269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1885031">
      <w:bodyDiv w:val="1"/>
      <w:marLeft w:val="0"/>
      <w:marRight w:val="0"/>
      <w:marTop w:val="0"/>
      <w:marBottom w:val="0"/>
      <w:divBdr>
        <w:top w:val="none" w:sz="0" w:space="0" w:color="auto"/>
        <w:left w:val="none" w:sz="0" w:space="0" w:color="auto"/>
        <w:bottom w:val="none" w:sz="0" w:space="0" w:color="auto"/>
        <w:right w:val="none" w:sz="0" w:space="0" w:color="auto"/>
      </w:divBdr>
    </w:div>
    <w:div w:id="737754093">
      <w:bodyDiv w:val="1"/>
      <w:marLeft w:val="0"/>
      <w:marRight w:val="0"/>
      <w:marTop w:val="0"/>
      <w:marBottom w:val="0"/>
      <w:divBdr>
        <w:top w:val="none" w:sz="0" w:space="0" w:color="auto"/>
        <w:left w:val="none" w:sz="0" w:space="0" w:color="auto"/>
        <w:bottom w:val="none" w:sz="0" w:space="0" w:color="auto"/>
        <w:right w:val="none" w:sz="0" w:space="0" w:color="auto"/>
      </w:divBdr>
    </w:div>
    <w:div w:id="783427428">
      <w:bodyDiv w:val="1"/>
      <w:marLeft w:val="0"/>
      <w:marRight w:val="0"/>
      <w:marTop w:val="0"/>
      <w:marBottom w:val="0"/>
      <w:divBdr>
        <w:top w:val="none" w:sz="0" w:space="0" w:color="auto"/>
        <w:left w:val="none" w:sz="0" w:space="0" w:color="auto"/>
        <w:bottom w:val="none" w:sz="0" w:space="0" w:color="auto"/>
        <w:right w:val="none" w:sz="0" w:space="0" w:color="auto"/>
      </w:divBdr>
    </w:div>
    <w:div w:id="882794136">
      <w:bodyDiv w:val="1"/>
      <w:marLeft w:val="0"/>
      <w:marRight w:val="0"/>
      <w:marTop w:val="0"/>
      <w:marBottom w:val="0"/>
      <w:divBdr>
        <w:top w:val="none" w:sz="0" w:space="0" w:color="auto"/>
        <w:left w:val="none" w:sz="0" w:space="0" w:color="auto"/>
        <w:bottom w:val="none" w:sz="0" w:space="0" w:color="auto"/>
        <w:right w:val="none" w:sz="0" w:space="0" w:color="auto"/>
      </w:divBdr>
    </w:div>
    <w:div w:id="982464766">
      <w:bodyDiv w:val="1"/>
      <w:marLeft w:val="0"/>
      <w:marRight w:val="0"/>
      <w:marTop w:val="0"/>
      <w:marBottom w:val="0"/>
      <w:divBdr>
        <w:top w:val="none" w:sz="0" w:space="0" w:color="auto"/>
        <w:left w:val="none" w:sz="0" w:space="0" w:color="auto"/>
        <w:bottom w:val="none" w:sz="0" w:space="0" w:color="auto"/>
        <w:right w:val="none" w:sz="0" w:space="0" w:color="auto"/>
      </w:divBdr>
      <w:divsChild>
        <w:div w:id="1051613988">
          <w:marLeft w:val="0"/>
          <w:marRight w:val="0"/>
          <w:marTop w:val="0"/>
          <w:marBottom w:val="0"/>
          <w:divBdr>
            <w:top w:val="none" w:sz="0" w:space="0" w:color="auto"/>
            <w:left w:val="none" w:sz="0" w:space="0" w:color="auto"/>
            <w:bottom w:val="none" w:sz="0" w:space="0" w:color="auto"/>
            <w:right w:val="none" w:sz="0" w:space="0" w:color="auto"/>
          </w:divBdr>
        </w:div>
        <w:div w:id="589773010">
          <w:marLeft w:val="0"/>
          <w:marRight w:val="0"/>
          <w:marTop w:val="0"/>
          <w:marBottom w:val="0"/>
          <w:divBdr>
            <w:top w:val="none" w:sz="0" w:space="0" w:color="auto"/>
            <w:left w:val="none" w:sz="0" w:space="0" w:color="auto"/>
            <w:bottom w:val="none" w:sz="0" w:space="0" w:color="auto"/>
            <w:right w:val="none" w:sz="0" w:space="0" w:color="auto"/>
          </w:divBdr>
        </w:div>
        <w:div w:id="1562053624">
          <w:marLeft w:val="0"/>
          <w:marRight w:val="0"/>
          <w:marTop w:val="0"/>
          <w:marBottom w:val="0"/>
          <w:divBdr>
            <w:top w:val="none" w:sz="0" w:space="0" w:color="auto"/>
            <w:left w:val="none" w:sz="0" w:space="0" w:color="auto"/>
            <w:bottom w:val="none" w:sz="0" w:space="0" w:color="auto"/>
            <w:right w:val="none" w:sz="0" w:space="0" w:color="auto"/>
          </w:divBdr>
        </w:div>
      </w:divsChild>
    </w:div>
    <w:div w:id="1149134917">
      <w:bodyDiv w:val="1"/>
      <w:marLeft w:val="0"/>
      <w:marRight w:val="0"/>
      <w:marTop w:val="0"/>
      <w:marBottom w:val="0"/>
      <w:divBdr>
        <w:top w:val="none" w:sz="0" w:space="0" w:color="auto"/>
        <w:left w:val="none" w:sz="0" w:space="0" w:color="auto"/>
        <w:bottom w:val="none" w:sz="0" w:space="0" w:color="auto"/>
        <w:right w:val="none" w:sz="0" w:space="0" w:color="auto"/>
      </w:divBdr>
    </w:div>
    <w:div w:id="1523133664">
      <w:bodyDiv w:val="1"/>
      <w:marLeft w:val="0"/>
      <w:marRight w:val="0"/>
      <w:marTop w:val="0"/>
      <w:marBottom w:val="0"/>
      <w:divBdr>
        <w:top w:val="none" w:sz="0" w:space="0" w:color="auto"/>
        <w:left w:val="none" w:sz="0" w:space="0" w:color="auto"/>
        <w:bottom w:val="none" w:sz="0" w:space="0" w:color="auto"/>
        <w:right w:val="none" w:sz="0" w:space="0" w:color="auto"/>
      </w:divBdr>
    </w:div>
    <w:div w:id="1675380034">
      <w:bodyDiv w:val="1"/>
      <w:marLeft w:val="0"/>
      <w:marRight w:val="0"/>
      <w:marTop w:val="0"/>
      <w:marBottom w:val="0"/>
      <w:divBdr>
        <w:top w:val="none" w:sz="0" w:space="0" w:color="auto"/>
        <w:left w:val="none" w:sz="0" w:space="0" w:color="auto"/>
        <w:bottom w:val="none" w:sz="0" w:space="0" w:color="auto"/>
        <w:right w:val="none" w:sz="0" w:space="0" w:color="auto"/>
      </w:divBdr>
    </w:div>
    <w:div w:id="1792819527">
      <w:bodyDiv w:val="1"/>
      <w:marLeft w:val="0"/>
      <w:marRight w:val="0"/>
      <w:marTop w:val="0"/>
      <w:marBottom w:val="0"/>
      <w:divBdr>
        <w:top w:val="none" w:sz="0" w:space="0" w:color="auto"/>
        <w:left w:val="none" w:sz="0" w:space="0" w:color="auto"/>
        <w:bottom w:val="none" w:sz="0" w:space="0" w:color="auto"/>
        <w:right w:val="none" w:sz="0" w:space="0" w:color="auto"/>
      </w:divBdr>
    </w:div>
    <w:div w:id="2019885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protect-au.mimecast.com/s/Rz3gCXLKNwFg70GWIDEJ3I?domain=nationalarchives.gov.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protect-au.mimecast.com/s/MvYTCWLJMvFQwGxVTxItzr?domain=naa.gov.au" TargetMode="External"/><Relationship Id="rId4" Type="http://schemas.openxmlformats.org/officeDocument/2006/relationships/settings" Target="settings.xml"/><Relationship Id="rId9" Type="http://schemas.openxmlformats.org/officeDocument/2006/relationships/hyperlink" Target="https://protect-au.mimecast.com/s/lCYeCVAGLrsEj9XYFG18if?domain=www8.austlii.edu.a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900E9C-AD44-45F7-ADF8-3B748FB878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1412</Words>
  <Characters>8053</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Bethany Phillips-Peddlesden</dc:creator>
  <cp:keywords/>
  <dc:description/>
  <cp:lastModifiedBy>Bethany Phillips-Peddlesden</cp:lastModifiedBy>
  <cp:revision>5</cp:revision>
  <dcterms:created xsi:type="dcterms:W3CDTF">2019-05-20T22:19:00Z</dcterms:created>
  <dcterms:modified xsi:type="dcterms:W3CDTF">2019-05-21T00:43:00Z</dcterms:modified>
</cp:coreProperties>
</file>